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1. Nasiplerin en güzelidir, en büyük devlettir.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2. Cenne</w:t>
      </w:r>
      <w:r w:rsidR="004607E9" w:rsidRPr="002C1520">
        <w:rPr>
          <w:rFonts w:ascii="Tahoma" w:hAnsi="Tahoma" w:cs="Tahoma"/>
          <w:color w:val="333333"/>
          <w:sz w:val="30"/>
          <w:szCs w:val="30"/>
        </w:rPr>
        <w:t>te aday olmaktır, sıratı müstakî</w:t>
      </w:r>
      <w:r w:rsidRPr="002C1520">
        <w:rPr>
          <w:rFonts w:ascii="Tahoma" w:hAnsi="Tahoma" w:cs="Tahoma"/>
          <w:color w:val="333333"/>
          <w:sz w:val="30"/>
          <w:szCs w:val="30"/>
        </w:rPr>
        <w:t>me girmektir.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3. En hayırlı ümmet olmaktır, insanlar içinden çıkarılmış.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4. İbrahim</w:t>
      </w:r>
      <w:r w:rsidR="004607E9" w:rsidRPr="002C1520">
        <w:rPr>
          <w:rFonts w:ascii="Tahoma" w:hAnsi="Tahoma" w:cs="Tahoma"/>
          <w:color w:val="333333"/>
          <w:sz w:val="30"/>
          <w:szCs w:val="30"/>
        </w:rPr>
        <w:t>î</w:t>
      </w:r>
      <w:r w:rsidRPr="002C1520">
        <w:rPr>
          <w:rFonts w:ascii="Tahoma" w:hAnsi="Tahoma" w:cs="Tahoma"/>
          <w:color w:val="333333"/>
          <w:sz w:val="30"/>
          <w:szCs w:val="30"/>
        </w:rPr>
        <w:t xml:space="preserve"> millet olmaktır; küfürden, şirkten arınmış.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5. Allah’ı bir tanıyıp gayrisinden arındırmaktır yüreği.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6. Yalnız Hakk’a kul olup, yalnız O’na iletmektir dileği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7. “Allah” deyince ürpermektir, kıpır kıpır bir kalp 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8. Sürekli yükselmektir sevgiyle sarmalanmış iman 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9. Toptan, sımsıkı sarılmaktır Allah’ın ipine.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10. Teslim olup uymaktır ayırmadan her emrine.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11. “Allah’a iman ettim” deyip dosdoğru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12. Bir ömür boyu istik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â</w:t>
      </w:r>
      <w:r w:rsidRPr="002C1520">
        <w:rPr>
          <w:rFonts w:ascii="Tahoma" w:hAnsi="Tahoma" w:cs="Tahoma"/>
          <w:color w:val="333333"/>
          <w:sz w:val="30"/>
          <w:szCs w:val="30"/>
        </w:rPr>
        <w:t>metten ayrılmamaktır.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13. “Peygamberim” demektir, Allah’ın gönderdiği her peygambere.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14. “Yolu yolumdur” d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iyerek yürümektir, bîâ</w:t>
      </w:r>
      <w:r w:rsidRPr="002C1520">
        <w:rPr>
          <w:rFonts w:ascii="Tahoma" w:hAnsi="Tahoma" w:cs="Tahoma"/>
          <w:color w:val="333333"/>
          <w:sz w:val="30"/>
          <w:szCs w:val="30"/>
        </w:rPr>
        <w:t>t edip Son Peygamber’e.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15. İnanmaktır; Allah sahip çıkar kuluna, onu yalnız bırakmaz asla.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16. İnanmaktır; Tevrat, Zebur, İncil, Kur’an, gönderilen ne varsa.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17. Kayıts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ız şartsız, şüphesiz inanmaktır,</w:t>
      </w:r>
      <w:r w:rsidRPr="002C1520">
        <w:rPr>
          <w:rFonts w:ascii="Tahoma" w:hAnsi="Tahoma" w:cs="Tahoma"/>
          <w:color w:val="333333"/>
          <w:sz w:val="30"/>
          <w:szCs w:val="30"/>
        </w:rPr>
        <w:t xml:space="preserve"> Allah neye inanın demişse.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18. Mü’min olmaktır, emin olmaktır, sahip olmaktır; ne emanet edilmişse.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19. Gönlü, göğsü inşirah bulup huzur ve mutluluğa kanatlanmaktır.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20. Esare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21. Âlim olmaktır, şuurlu olmaktır, bilmektir anlamını ne varsa var olan.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22. Anlamsızdaki anlamı bile bulmaktır, gerçekte ne hakikat ne yalan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.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br/>
        <w:t>23. Kör eden engelleri aşıp mâ</w:t>
      </w:r>
      <w:r w:rsidRPr="002C1520">
        <w:rPr>
          <w:rFonts w:ascii="Tahoma" w:hAnsi="Tahoma" w:cs="Tahoma"/>
          <w:color w:val="333333"/>
          <w:sz w:val="30"/>
          <w:szCs w:val="30"/>
        </w:rPr>
        <w:t>siv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â</w:t>
      </w:r>
      <w:r w:rsidRPr="002C1520">
        <w:rPr>
          <w:rFonts w:ascii="Tahoma" w:hAnsi="Tahoma" w:cs="Tahoma"/>
          <w:color w:val="333333"/>
          <w:sz w:val="30"/>
          <w:szCs w:val="30"/>
        </w:rPr>
        <w:t>ya tutunmaktır, engin bir fer</w:t>
      </w:r>
      <w:r w:rsidR="00A3722A" w:rsidRPr="002C1520">
        <w:rPr>
          <w:rFonts w:ascii="Tahoma" w:hAnsi="Tahoma" w:cs="Tahoma"/>
          <w:color w:val="333333"/>
          <w:sz w:val="30"/>
          <w:szCs w:val="30"/>
        </w:rPr>
        <w:t>â</w:t>
      </w:r>
      <w:r w:rsidRPr="002C1520">
        <w:rPr>
          <w:rFonts w:ascii="Tahoma" w:hAnsi="Tahoma" w:cs="Tahoma"/>
          <w:color w:val="333333"/>
          <w:sz w:val="30"/>
          <w:szCs w:val="30"/>
        </w:rPr>
        <w:t>setle.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24. Sebeplere takılmayıp künhüne ermektir, bilgece bir siyasetle.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25. Var olmanın bir anlamı, dünyadan öte bir dünya var, bilmektir.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26. Gönlü genişe bu dünya dar, asıl yurda çalışıp emek vermektir.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27. Sevgiliyle doyumsuz muhabbettir secde secde, günde beş vakit.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28. Bilincinde olmaktır; her kıyam, her rükû, her secde bir akit.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29. Bilmektir; mülkün sahibi Allah, ister verir, isterse çeker alır.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30. Bilmektir; yükün hamalı biziz bir devir, paylaşılan bizde kalır.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color w:val="333333"/>
          <w:sz w:val="30"/>
          <w:szCs w:val="30"/>
        </w:rPr>
        <w:lastRenderedPageBreak/>
        <w:t>31. Kör, sağır, dilsiz, kötürüm olmaktır her türlü harama.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32. Kendine sahip olmaktır, başa gelse de bin türlü bela.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33. İçini dışını sarıp bürümektir en güzel edep, terbiye ve hayâ 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34. Ahlakın iman ile kardeş olduğunu bilmektir, ne olursan ol nafile.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35. İlim ve hikmeti yitik belleyip, her nerede bulsa almaktır.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36. Takvaya sarılıp ihlâsı kuşanarak, ihsan ile davranmaktır.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37. Farkına varmaktır; aslımız aynı, herkes bir atanın çocuğu.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38. Farkına varmaktır; özümüz aynı, herkes BİR RABB’in kulu.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39. BEN kaygısından vazgeçerek, kenetlenip BİZ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40. Yokluğunda arkasından kardeşi bekleyen göz olmaktır.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41. Kardeşin derdini dert bilmektir, kendi dertlerinden bir dert gibi.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42. Kardeşin acısını duymaktır; öteki yok, milyonlarca fert bir fert gibi.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43. Elele vermeyince el ele el olur, bilmektir.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44. Siyah, beyaz kol kola, bir gönüle girmektir.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45. Mazluma dil, mahzuna gönül, muhtaca el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46. Zalimi yerden yere çalan amansız yel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47. Yağmur olup yağmaktır, kuruyup çatlayan topraklara.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48. Çiçek olup açmaktır, yeşerip meyve veren ağaçlara.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49. Hakiki ümmet olmaktır, aile olmaktır, kenetlenmektir.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50. Asla yetim, öksüz olmadığını, sahipli olduğunu bilmektir.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51. Hakikatin en güçlü sesi, batılın korkulu rüyası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52. Kimsesizin kimsesi, garibin sevgi dolu dünyası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53. Kötülüğe engel olmaktır gücün varsa el ile yoksa dil 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54. Kötülüğe razı olmamaktır, tetikte olmaktır kalben buğuz ile.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55. Garantisi olmaktır dinin, aklın, canın, neslin ve malın.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56. Hamisi olmaktır, insanca yaşanabilecek bir dünyanın.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57. Gurbet bellemektir dünyayı, cennet vatanı özleyen garip gibi.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58. Gölgelik bellemektir dünyayı, anavatana giden yolcu gibi.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59. Şehadet etmektir, şahit olmuşçasına Hakk’tan gelen her hakikate.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60. Şehit olmaktır gerekirse, Hak için, hakikat çıksın diye selamete.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61. Hatalardan tövbe ederek Rahmeti Rahman’a dönmektir.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62. Aslına, özüne dönerek fıtrat üzere bir hayat ile ölmektir.</w:t>
      </w: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color w:val="333333"/>
          <w:sz w:val="30"/>
          <w:szCs w:val="30"/>
        </w:rPr>
        <w:lastRenderedPageBreak/>
        <w:t>63. Hataları affetmektir, affa muhtaç bir kul olduğunu bilip.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64. Kusurları örtmektir, kardeşin kusurunu kendi kusurun bilip.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65. Hürmet ve muhabbet ile büyüğü, küçüğü bilen olmaktır.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66. Şefkat ve merhamet ile acıyı, gözyaşını silen olmaktır.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67. Dik durmaktır her derde, “Dağına göre kar verir Yaratan” diyerek.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68. Razı olmaktır ne verdiyse, hayrı da şerri de O’ndan bilerek.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69. Bilmektir; Allah sevdiğine bela verir, kul kazansın yükselsin diye.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70. Bilmektir; her İmtihan bir mekteptir, kul öğrensin güçlensin diye.</w:t>
      </w:r>
    </w:p>
    <w:p w:rsidR="004607E9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b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  <w:r w:rsidRPr="002C1520">
        <w:rPr>
          <w:rFonts w:ascii="Tahoma" w:hAnsi="Tahoma" w:cs="Tahoma"/>
          <w:b/>
          <w:color w:val="333333"/>
          <w:sz w:val="30"/>
          <w:szCs w:val="30"/>
        </w:rPr>
        <w:t>O’NUN ÜMMETİNDEN OLMAK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71. Ne ileride ne geride, durulması gerektiği yerde durmaktır.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72. Aşırılıktan beride, denge insanı olup dengeli bir hayat kurmaktır.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73. İçi dışı bir olmaktır, sahte ve ikiyüzlü dünyaya bakmadan.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74. İnanmayı şeref bilmektir, kınayıcının kınamasından korkmadan.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75. Toprağa değil Hakk’a bağlanmaktır, yeryüzünü mescit bilip.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76. Ensar olup kucak açmaktır, “inananlar kardeştir” deyip.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77. Boş bir vehim, kuru bir söz, asılsız bir iddia değildir.</w:t>
      </w:r>
      <w:r w:rsidRPr="002C1520">
        <w:rPr>
          <w:rStyle w:val="apple-converted-space"/>
          <w:rFonts w:ascii="Tahoma" w:hAnsi="Tahoma" w:cs="Tahoma"/>
          <w:color w:val="333333"/>
          <w:sz w:val="30"/>
          <w:szCs w:val="30"/>
        </w:rPr>
        <w:t> 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78. Bir karar veriş, bir inanç seçimi, bir hayat seçimidir.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79. Bir önder ve örnek seçimidir, hayatın tüm alanlarında.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80. Sünnetine uymaktır, yolunu, hâlini değiştirmeden asla.</w:t>
      </w:r>
      <w:r w:rsidRPr="002C1520">
        <w:rPr>
          <w:rFonts w:ascii="Tahoma" w:hAnsi="Tahoma" w:cs="Tahoma"/>
          <w:color w:val="333333"/>
          <w:sz w:val="30"/>
          <w:szCs w:val="30"/>
        </w:rPr>
        <w:br/>
        <w:t>81. Buluşmak ümidiyle HAMD SANCAĞI’nın altında.</w:t>
      </w:r>
    </w:p>
    <w:p w:rsidR="00767684" w:rsidRPr="002C1520" w:rsidRDefault="00767684" w:rsidP="00767684">
      <w:pPr>
        <w:pStyle w:val="NormalWeb"/>
        <w:shd w:val="clear" w:color="auto" w:fill="FFFFFF"/>
        <w:spacing w:before="240" w:beforeAutospacing="0" w:after="240" w:afterAutospacing="0" w:line="168" w:lineRule="atLeast"/>
        <w:rPr>
          <w:rFonts w:ascii="Tahoma" w:hAnsi="Tahoma" w:cs="Tahoma"/>
          <w:color w:val="333333"/>
          <w:sz w:val="30"/>
          <w:szCs w:val="30"/>
        </w:rPr>
      </w:pPr>
      <w:r w:rsidRPr="002C1520">
        <w:rPr>
          <w:rFonts w:ascii="Tahoma" w:hAnsi="Tahoma" w:cs="Tahoma"/>
          <w:color w:val="333333"/>
          <w:sz w:val="30"/>
          <w:szCs w:val="30"/>
        </w:rPr>
        <w:br/>
      </w:r>
    </w:p>
    <w:p w:rsidR="005C3BB7" w:rsidRPr="002C1520" w:rsidRDefault="005C3BB7">
      <w:pPr>
        <w:rPr>
          <w:sz w:val="30"/>
          <w:szCs w:val="30"/>
        </w:rPr>
      </w:pPr>
      <w:bookmarkStart w:id="0" w:name="_GoBack"/>
      <w:bookmarkEnd w:id="0"/>
    </w:p>
    <w:sectPr w:rsidR="005C3BB7" w:rsidRPr="002C1520" w:rsidSect="004607E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05" w:rsidRDefault="00CF6105" w:rsidP="004607E9">
      <w:pPr>
        <w:spacing w:after="0" w:line="240" w:lineRule="auto"/>
      </w:pPr>
      <w:r>
        <w:separator/>
      </w:r>
    </w:p>
  </w:endnote>
  <w:endnote w:type="continuationSeparator" w:id="0">
    <w:p w:rsidR="00CF6105" w:rsidRDefault="00CF6105" w:rsidP="0046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998732"/>
      <w:docPartObj>
        <w:docPartGallery w:val="Page Numbers (Bottom of Page)"/>
        <w:docPartUnique/>
      </w:docPartObj>
    </w:sdtPr>
    <w:sdtEndPr/>
    <w:sdtContent>
      <w:p w:rsidR="004607E9" w:rsidRDefault="004607E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520">
          <w:rPr>
            <w:noProof/>
          </w:rPr>
          <w:t>1</w:t>
        </w:r>
        <w:r>
          <w:fldChar w:fldCharType="end"/>
        </w:r>
      </w:p>
    </w:sdtContent>
  </w:sdt>
  <w:p w:rsidR="004607E9" w:rsidRDefault="004607E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05" w:rsidRDefault="00CF6105" w:rsidP="004607E9">
      <w:pPr>
        <w:spacing w:after="0" w:line="240" w:lineRule="auto"/>
      </w:pPr>
      <w:r>
        <w:separator/>
      </w:r>
    </w:p>
  </w:footnote>
  <w:footnote w:type="continuationSeparator" w:id="0">
    <w:p w:rsidR="00CF6105" w:rsidRDefault="00CF6105" w:rsidP="0046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E9" w:rsidRDefault="004607E9" w:rsidP="004607E9">
    <w:pPr>
      <w:pStyle w:val="stbilgi"/>
      <w:jc w:val="center"/>
    </w:pPr>
    <w:r w:rsidRPr="004607E9">
      <w:rPr>
        <w:rFonts w:ascii="Tahoma" w:hAnsi="Tahoma" w:cs="Tahoma"/>
        <w:color w:val="333333"/>
        <w:sz w:val="24"/>
        <w:szCs w:val="24"/>
      </w:rPr>
      <w:t>O’NUN ÜMMETİNDEN OLMAK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684"/>
    <w:rsid w:val="002C1520"/>
    <w:rsid w:val="004607E9"/>
    <w:rsid w:val="005C3BB7"/>
    <w:rsid w:val="00767684"/>
    <w:rsid w:val="008344EA"/>
    <w:rsid w:val="00A3722A"/>
    <w:rsid w:val="00AC6D41"/>
    <w:rsid w:val="00C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1FA06-B776-4E87-93AC-B438233D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67684"/>
  </w:style>
  <w:style w:type="paragraph" w:styleId="stbilgi">
    <w:name w:val="header"/>
    <w:basedOn w:val="Normal"/>
    <w:link w:val="stbilgiChar"/>
    <w:uiPriority w:val="99"/>
    <w:unhideWhenUsed/>
    <w:rsid w:val="0046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07E9"/>
  </w:style>
  <w:style w:type="paragraph" w:styleId="Altbilgi">
    <w:name w:val="footer"/>
    <w:basedOn w:val="Normal"/>
    <w:link w:val="AltbilgiChar"/>
    <w:uiPriority w:val="99"/>
    <w:unhideWhenUsed/>
    <w:rsid w:val="0046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07E9"/>
  </w:style>
  <w:style w:type="character" w:styleId="SatrNumaras">
    <w:name w:val="line number"/>
    <w:basedOn w:val="VarsaylanParagrafYazTipi"/>
    <w:uiPriority w:val="99"/>
    <w:semiHidden/>
    <w:unhideWhenUsed/>
    <w:rsid w:val="0046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MWin7</dc:creator>
  <cp:keywords/>
  <dc:description/>
  <cp:lastModifiedBy>Muharrem Övez</cp:lastModifiedBy>
  <cp:revision>5</cp:revision>
  <dcterms:created xsi:type="dcterms:W3CDTF">2014-03-26T21:15:00Z</dcterms:created>
  <dcterms:modified xsi:type="dcterms:W3CDTF">2016-03-21T09:48:00Z</dcterms:modified>
</cp:coreProperties>
</file>