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C4" w:rsidRPr="00A709C4" w:rsidRDefault="00A709C4" w:rsidP="00A709C4">
      <w:pPr>
        <w:shd w:val="clear" w:color="auto" w:fill="FFFFFF"/>
        <w:spacing w:before="60" w:after="72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</w:rPr>
      </w:pPr>
      <w:r w:rsidRPr="00A709C4"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</w:rPr>
        <w:t>Zahmetsiz Rahmet Olmaz</w:t>
      </w:r>
    </w:p>
    <w:p w:rsidR="00A3633F" w:rsidRPr="00A709C4" w:rsidRDefault="00A709C4" w:rsidP="007D3222">
      <w:pPr>
        <w:spacing w:after="0"/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  <w:shd w:val="clear" w:color="auto" w:fill="FFFFFF"/>
        </w:rPr>
      </w:pPr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  <w:shd w:val="clear" w:color="auto" w:fill="FFFFFF"/>
        </w:rPr>
        <w:t xml:space="preserve">Zahmetsiz rahmet mümkün değil midir? Bu </w:t>
      </w:r>
      <w:proofErr w:type="spellStart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  <w:shd w:val="clear" w:color="auto" w:fill="FFFFFF"/>
        </w:rPr>
        <w:t>mânâda</w:t>
      </w:r>
      <w:proofErr w:type="spellEnd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  <w:shd w:val="clear" w:color="auto" w:fill="FFFFFF"/>
        </w:rPr>
        <w:t xml:space="preserve"> zahmet ve rahmet </w:t>
      </w:r>
      <w:proofErr w:type="spellStart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  <w:shd w:val="clear" w:color="auto" w:fill="FFFFFF"/>
        </w:rPr>
        <w:t>münâsebetini</w:t>
      </w:r>
      <w:proofErr w:type="spellEnd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  <w:shd w:val="clear" w:color="auto" w:fill="FFFFFF"/>
        </w:rPr>
        <w:t xml:space="preserve"> nasıl anlamak gerekiyor?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 xml:space="preserve">Öncelikle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Cenâb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-ı Hakk’ın her şeye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kâdir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olduğunu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ifâde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ederek başlayalım. Zira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Cenâb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-ı Hak için hiçbir güçlük yoktur ve dilerse kullarını zahmetsiz de rahmete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nâil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edebilir.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 xml:space="preserve">Lâkin bu kâinatta var olan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sünnetullah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gereği, her netice bir sebebe, her muvaffakıyet bir gayrete bağlanmış ve geceler, gündüzlerin; karanlıklar aydınlıkların; zahmetler de rahmetlerin müjdecisi olmuştur.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spellStart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Mevlânâ</w:t>
      </w:r>
      <w:proofErr w:type="spellEnd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Hazretleri</w:t>
      </w:r>
      <w:r w:rsidRPr="00A709C4">
        <w:rPr>
          <w:rFonts w:ascii="Arial" w:hAnsi="Arial" w:cs="Arial"/>
          <w:color w:val="666666"/>
          <w:sz w:val="20"/>
          <w:szCs w:val="18"/>
        </w:rPr>
        <w:t xml:space="preserve"> bu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hakîkati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şu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misâlle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ifâde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etmektedir: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“Bir hamal yük altında koşup gider. </w:t>
      </w:r>
      <w:proofErr w:type="spellStart"/>
      <w:r w:rsidRPr="00A709C4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Hattâ</w:t>
      </w:r>
      <w:proofErr w:type="spellEnd"/>
      <w:r w:rsidRPr="00A709C4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kendisini ezen o ağır yükü başkalarının elinden kapar. Hamalların yük için yaptıkları kavgalara bak, işte her iş için çalışıp çabalamanın böyle olduğunu bil. Sıkıntılar rahatın, huzurun temelidir. Acılar </w:t>
      </w:r>
      <w:proofErr w:type="spellStart"/>
      <w:r w:rsidRPr="00A709C4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nîmetin</w:t>
      </w:r>
      <w:proofErr w:type="spellEnd"/>
      <w:r w:rsidRPr="00A709C4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öncüleridir.”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“Hazineyi hiç bilinen yere koyarlar mı? İşte bunun gibi, feraha kavuşma, kurtulma da, sıkıntılarda gizlidir.”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 xml:space="preserve">Yani her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nîmetin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bir külfeti vardır ve hiçbir şey bedelsiz / karşılıksız değildir.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 xml:space="preserve">Meselâ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Cenâb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-ı Hak, ümmetlerini hak yola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dâvet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eden peygamberlerini sıkıntıya uğratmadan ve zahmete sokmadan da pekâlâ muvaffak kılabilirdi. Lâkin hepsi de sıkıntı,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cefâ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,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hattâ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ıztırap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çekti. Büyük zahmetlere göğüs gerdi.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Hattâ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peygamberlerin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sertâcı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olan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Fahr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Kâinât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Efendimiz, en büyük çilelere, musibet ve zahmetlere katlandı. Nitekim kendileri: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“…Allah yolunda hiç kimsenin görmediği eziyetlere </w:t>
      </w:r>
      <w:proofErr w:type="spellStart"/>
      <w:r w:rsidRPr="00A709C4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mâruz</w:t>
      </w:r>
      <w:proofErr w:type="spellEnd"/>
      <w:r w:rsidRPr="00A709C4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kaldım…” </w:t>
      </w:r>
      <w:r w:rsidRPr="00A709C4">
        <w:rPr>
          <w:rFonts w:ascii="Arial" w:hAnsi="Arial" w:cs="Arial"/>
          <w:color w:val="666666"/>
          <w:sz w:val="20"/>
          <w:szCs w:val="18"/>
        </w:rPr>
        <w:t>buyurmuşlardır. (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Tirmizî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,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Kıyâmet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>, 34/2472)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Hakîkaten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>, Efendimiz -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sallâllâhu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aleyhi ve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sellem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- Kâbe’de namaz kılarken üzerine bedbaht müşrikler tarafından ağır deve işkembeleri atılmış,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Tâif’te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taşlanmış, yedi evlâdından altısı O’nun sağlığındayken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vefât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etmiş ve daha nice çilelere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mâruz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kalmıştır. Fakat Efendimiz -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sallâllâhu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aleyhi ve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sellem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- bütün bunları büyük bir sabır,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rızâ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ve tevekkülle karşılamış, ümmetine bu hususta da emsalsiz bir örnek şahsiyet sergilemiştir.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 xml:space="preserve">Yine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Cenâb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-ı Hak dilese, bir tohumu ağaç hâline getirmeden de meyveye dönüştürebilirdi. Lâkin kâinattaki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âdetullah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icâbı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, zahmetsiz rahmet yok. Bu sebeple tohum, bir müddet toprak altında karanlıkta kalıyor, bir müddet sabrediyor. Sonra çatlıyor, yavaş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yavaş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filizleniyor. Nihayet belli bir olgunluğa geldikten sonra da meyveye duruyor.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 xml:space="preserve">Yine insanın, kâmil bir hüviyete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nâil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olabilmesi de, nefsinin aşırı isteklerine ve ihtiraslarına direnmek,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hattâ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ona istemediği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bâzı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zorlukları yüklemek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sûretiyle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çektiği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binbir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zahmet neticesinde gerçekleşiyor.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 xml:space="preserve">Fakat şu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âyet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kerîmeler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, sıkıntı ve zorluklarla karşılaşan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mü’min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gönüllere, ne büyük bir huzur ve ferahlık müjdesidir: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>فَاِنَّ مَعَ الْعُسْرِ يُسْرًا ﴿5﴾ اِنَّ مَعَ الْعُسْرِ يُسْرًاۜ ﴿6﴾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“Elbette zorluğun yanında bir kolaylık vardır. Gerçekten, zorlukla beraber bir kolaylık daha vardır.” </w:t>
      </w:r>
      <w:r w:rsidRPr="00A709C4">
        <w:rPr>
          <w:rFonts w:ascii="Arial" w:hAnsi="Arial" w:cs="Arial"/>
          <w:color w:val="666666"/>
          <w:sz w:val="20"/>
          <w:szCs w:val="18"/>
        </w:rPr>
        <w:t>(el-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İnşirâh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>, 5-6)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 xml:space="preserve">Dikkat edileceği üzere, her zorlukla beraber elbette bir kolaylığın bulunduğu iki defa ve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te’kitli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bir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ifâdeyle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vurgulanmıştır. Nitekim bu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âyetlerin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nâzil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olduğu, nübüvvetin ikinci yılında Allah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Rasûlü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-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sallâllâhu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aleyhi ve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sellem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- ve beraberindeki bir avuç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sahâbî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, müşriklerin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binbir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türlü eziyet, işkence ve baskıları altında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ıztırap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çekiyordu. Bu hâl hem Efendimiz -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sallâllâhu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aleyhi ve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sellem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-’i hem de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mü’minleri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çok üzüyordu.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Cenâb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-ı Hak bu müjde ile onlara, şimdi pek çok sıkıntı ve zorluklarla karşılaşsalar da, sonunda İslâm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dâvâsının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başarıya ulaşacağını, bu zorluk ve zahmetlerin ardından büyük bir kolaylık ve rahmetin geleceğini müjdeliyordu.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 xml:space="preserve">İnşirah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Sûresi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nâzil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olduğunda </w:t>
      </w:r>
      <w:proofErr w:type="spellStart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Rasûlullah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> -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sallâllâhu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aleyhi ve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sellem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>- </w:t>
      </w:r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Efendimiz</w:t>
      </w:r>
      <w:r w:rsidRPr="00A709C4">
        <w:rPr>
          <w:rFonts w:ascii="Arial" w:hAnsi="Arial" w:cs="Arial"/>
          <w:color w:val="666666"/>
          <w:sz w:val="20"/>
          <w:szCs w:val="18"/>
        </w:rPr>
        <w:t xml:space="preserve">, her zorluğun yanında mutlaka bir kolaylığın da bulunacağının iki kez zikredilmesinden hareketle,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mü’minlere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şöyle hitap etmiştir: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“Müjdeler olsun! Size kolaylık geldi; artık bir zorluk iki kolaylığa asla </w:t>
      </w:r>
      <w:proofErr w:type="spellStart"/>
      <w:r w:rsidRPr="00A709C4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gâlip</w:t>
      </w:r>
      <w:proofErr w:type="spellEnd"/>
      <w:r w:rsidRPr="00A709C4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gelemez!”</w:t>
      </w:r>
      <w:r w:rsidRPr="00A709C4">
        <w:rPr>
          <w:rFonts w:ascii="Arial" w:hAnsi="Arial" w:cs="Arial"/>
          <w:color w:val="666666"/>
          <w:sz w:val="20"/>
          <w:szCs w:val="18"/>
        </w:rPr>
        <w:t> (</w:t>
      </w:r>
      <w:proofErr w:type="spellStart"/>
      <w:r w:rsidRPr="00A709C4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Muvatta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,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Cihâd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>, 6)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lastRenderedPageBreak/>
        <w:t xml:space="preserve">Burada şunu da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ifâde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etmek lâzımdır ki, insan karşılaştığı zorluğa sabır, gayret ve azimle göğüs gerdiği takdirde kolaylığa erebilir.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İbrahim </w:t>
      </w:r>
      <w:proofErr w:type="spellStart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Edhem</w:t>
      </w:r>
      <w:proofErr w:type="spellEnd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Hazretleri</w:t>
      </w:r>
      <w:r w:rsidRPr="00A709C4">
        <w:rPr>
          <w:rFonts w:ascii="Arial" w:hAnsi="Arial" w:cs="Arial"/>
          <w:color w:val="666666"/>
          <w:sz w:val="20"/>
          <w:szCs w:val="18"/>
        </w:rPr>
        <w:t> hakkında şöyle bir menkıbe anlatılır: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>Bir gün Hazret hamama gider. Temizlenip çıkarken kendisinden ücret istenir. Bunun üzerine oturup ağlamaya başlar. Sebebini soranlara da şu ibretli cevabı verir: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 xml:space="preserve">“Dünyada bedendeki maddî kirlerin döküldüğü şu yerlere bile ücretsiz girilemiyor. Ya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âhirette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peygamberlerin ve diğer gözde kulların gireceği Cennet’e amelsiz nasıl gireriz</w:t>
      </w:r>
      <w:proofErr w:type="gramStart"/>
      <w:r w:rsidRPr="00A709C4">
        <w:rPr>
          <w:rFonts w:ascii="Arial" w:hAnsi="Arial" w:cs="Arial"/>
          <w:color w:val="666666"/>
          <w:sz w:val="20"/>
          <w:szCs w:val="18"/>
        </w:rPr>
        <w:t>?!</w:t>
      </w:r>
      <w:proofErr w:type="gramEnd"/>
      <w:r w:rsidRPr="00A709C4">
        <w:rPr>
          <w:rFonts w:ascii="Arial" w:hAnsi="Arial" w:cs="Arial"/>
          <w:color w:val="666666"/>
          <w:sz w:val="20"/>
          <w:szCs w:val="18"/>
        </w:rPr>
        <w:t>”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 xml:space="preserve">Unutmamak gerekir ki büyük muvaffakıyetler, hep nefse ağır gelen gayretlerin ardında gizlidir. Nitekim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sahâbe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kirâmdan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> </w:t>
      </w:r>
      <w:proofErr w:type="spellStart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Abdurrahman</w:t>
      </w:r>
      <w:proofErr w:type="spellEnd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bin </w:t>
      </w:r>
      <w:proofErr w:type="spellStart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Avf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> -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radıyallâhu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anh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>- diyor ki: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 xml:space="preserve">“İslâm, nefse hoş gelmeyen zor emirler getirmişti. Biz hayırların en hayırlısını, nefislerin hoşlanmadığı bu zor emirlerde bulduk. Meselâ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Rasûlullah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-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sallâllâhu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aleyhi ve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sellem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- ile Mekke’den çıkıp hicret etmiştik. Nefsimize zor gelen bu hicretimizle bize üstünlük ve zafer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bahşolundu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(zafer yolları açıldı). Yine Allah Teâlâ’nın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Kur’ân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-ı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Kerîm’de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>: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«</w:t>
      </w:r>
      <w:r w:rsidRPr="00A709C4">
        <w:rPr>
          <w:rFonts w:ascii="Arial" w:hAnsi="Arial" w:cs="Arial"/>
          <w:color w:val="666666"/>
          <w:sz w:val="20"/>
          <w:szCs w:val="18"/>
        </w:rPr>
        <w:t>(Onların bu hâli) </w:t>
      </w:r>
      <w:proofErr w:type="spellStart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mü’minlerden</w:t>
      </w:r>
      <w:proofErr w:type="spellEnd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bir grup kesinlikle istemediği hâlde, Rabbinin Sen’i evinden hak uğruna çıkardığı </w:t>
      </w:r>
      <w:r w:rsidRPr="00A709C4">
        <w:rPr>
          <w:rFonts w:ascii="Arial" w:hAnsi="Arial" w:cs="Arial"/>
          <w:color w:val="666666"/>
          <w:sz w:val="20"/>
          <w:szCs w:val="18"/>
        </w:rPr>
        <w:t>(zamanki hâlleri) </w:t>
      </w:r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gibidir. Gerçek ortaya çıktıktan sonra bile sanki gözleri göre </w:t>
      </w:r>
      <w:proofErr w:type="spellStart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göre</w:t>
      </w:r>
      <w:proofErr w:type="spellEnd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ölüme sürükleniyorlarmış gibi</w:t>
      </w:r>
      <w:r w:rsidRPr="00A709C4">
        <w:rPr>
          <w:rFonts w:ascii="Arial" w:hAnsi="Arial" w:cs="Arial"/>
          <w:color w:val="666666"/>
          <w:sz w:val="20"/>
          <w:szCs w:val="18"/>
        </w:rPr>
        <w:t> (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cihâd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husûsunda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>)</w:t>
      </w:r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 Sen’inle tartışıyorlardı.»</w:t>
      </w:r>
      <w:r w:rsidRPr="00A709C4">
        <w:rPr>
          <w:rFonts w:ascii="Arial" w:hAnsi="Arial" w:cs="Arial"/>
          <w:color w:val="666666"/>
          <w:sz w:val="20"/>
          <w:szCs w:val="18"/>
        </w:rPr>
        <w:t> (el-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Enfâl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, 5-6) buyurarak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târif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ettiği hâl üzere, Allah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Rasûlü’yle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beraber Bedir’e çıkmıştık. Allah Teâlâ burada da bizler için üstünlük ve zafer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lûtfetmişti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>.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 xml:space="preserve">Velhâsıl biz, en büyük hayırlara hep böyle nefsimize zor gelen emirler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sâyesinde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ulaşmıştık.” (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Heysemî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>, VII, 26-27)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 xml:space="preserve">Ayrıca zahmet çekilmeden aranan rahatlık, esasen tembellikten başka bir şey değildir. Tembellik ise aslında sonu gelmez zahmetlerin ve bitmek bilmez zorlukların başlangıcıdır.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Mü’mine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yakışan ise,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âyet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kerîmelerde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şöyle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ifâde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edilmiştir: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“O hâlde mühim bir işi bitirdiğinde hemen başka bir mühim işe sarıl. </w:t>
      </w:r>
      <w:proofErr w:type="spellStart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Duâ</w:t>
      </w:r>
      <w:proofErr w:type="spellEnd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ve niyazla yalnızca Rabbine yönelip yalvar!”</w:t>
      </w:r>
      <w:r w:rsidRPr="00A709C4">
        <w:rPr>
          <w:rFonts w:ascii="Arial" w:hAnsi="Arial" w:cs="Arial"/>
          <w:color w:val="666666"/>
          <w:sz w:val="20"/>
          <w:szCs w:val="18"/>
        </w:rPr>
        <w:t> (el-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İnşirâh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>, 7-8)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 xml:space="preserve">İnsan ömrü o kadar kısa ve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âhiret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hayatı için o kadar ehemmiyetlidir ki, onun bir saniyesini bile boşa geçirmek akıl kârı değildir. Zira bir insanın hiçbir şey yapmadan boşu boşuna oturması yahut ne dünyasına ne de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ukbâsına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faydası olmayan lüzumsuz işlerle meşgul olması, ya aklının kıtlığına ya da derin bir gaflete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dûçâr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olduğuna işarettir.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 xml:space="preserve">Nitekim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âyet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kerîmede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>: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“Kurtuluşa erecek o </w:t>
      </w:r>
      <w:proofErr w:type="spellStart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mü’minler</w:t>
      </w:r>
      <w:proofErr w:type="spellEnd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, her türlü boş söz ve faydasız işlerden yüz çevirirler.”</w:t>
      </w:r>
      <w:r w:rsidRPr="00A709C4">
        <w:rPr>
          <w:rFonts w:ascii="Arial" w:hAnsi="Arial" w:cs="Arial"/>
          <w:color w:val="666666"/>
          <w:sz w:val="20"/>
          <w:szCs w:val="18"/>
        </w:rPr>
        <w:t> (el-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Mü’minûn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>, 3) buyruluyor.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 xml:space="preserve">Bütün gayretini sadece dünyaya has kılanların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kıyâmet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günü düşecekleri hazin durum,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âyet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kerîmede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şöyle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beyân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edilmektedir: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>عَامِلَةٌ نَاصِبَةٌ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“</w:t>
      </w:r>
      <w:r w:rsidRPr="00A709C4">
        <w:rPr>
          <w:rFonts w:ascii="Arial" w:hAnsi="Arial" w:cs="Arial"/>
          <w:color w:val="666666"/>
          <w:sz w:val="20"/>
          <w:szCs w:val="18"/>
        </w:rPr>
        <w:t>(Sadece dünya için)</w:t>
      </w:r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 çalışmış; fakat boşuna yorulmuştur </w:t>
      </w:r>
      <w:r w:rsidRPr="00A709C4">
        <w:rPr>
          <w:rFonts w:ascii="Arial" w:hAnsi="Arial" w:cs="Arial"/>
          <w:color w:val="666666"/>
          <w:sz w:val="20"/>
          <w:szCs w:val="18"/>
        </w:rPr>
        <w:t>(o gün eli boş kalmış olmaktan ötürü yorgun ve bitkin düşmüştür.)</w:t>
      </w:r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”</w:t>
      </w:r>
      <w:r w:rsidRPr="00A709C4">
        <w:rPr>
          <w:rFonts w:ascii="Arial" w:hAnsi="Arial" w:cs="Arial"/>
          <w:color w:val="666666"/>
          <w:sz w:val="20"/>
          <w:szCs w:val="18"/>
        </w:rPr>
        <w:t> (el-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Ğâşiye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>, 3)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spellStart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Câfer</w:t>
      </w:r>
      <w:proofErr w:type="spellEnd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-i </w:t>
      </w:r>
      <w:proofErr w:type="spellStart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Sâdık</w:t>
      </w:r>
      <w:proofErr w:type="spellEnd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Hazretleri </w:t>
      </w:r>
      <w:r w:rsidRPr="00A709C4">
        <w:rPr>
          <w:rFonts w:ascii="Arial" w:hAnsi="Arial" w:cs="Arial"/>
          <w:color w:val="666666"/>
          <w:sz w:val="20"/>
          <w:szCs w:val="18"/>
        </w:rPr>
        <w:t>de şöyle buyurur: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 xml:space="preserve">“Allah Teâlâ dünyaya şöyle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vahyetti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>: «Ey dünya! Bana hizmet edene (Hak yolunda gayret gösterene) sen de hizmet et! (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İhtirâsına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mağlup bir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sûrette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>) sana hizmet edeni ise (kendi işlerinde çalıştırıp) yor ve yıprat!»”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 xml:space="preserve">Bu sebeple hayatın her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ânını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Allah Teâlâ’nın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râzı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olacağı ibadet,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tâat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ve hizmetlerle doldurmak zarurîdir. Meselâ farz bittiyse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nâfileye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, namaz bittiyse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duâya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,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duâ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bittiyse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Kur’ân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kıraatine, o bittiyse zikre ve tefekküre geçmek; o bittiyse fayda verecek bir başka mühim işe, o bitince de bir başka mühim işe başlamak lâzımdır.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>Nitekim </w:t>
      </w:r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İbrahim-i </w:t>
      </w:r>
      <w:proofErr w:type="spellStart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Havvâs</w:t>
      </w:r>
      <w:proofErr w:type="spellEnd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Hazretleri</w:t>
      </w:r>
      <w:r w:rsidRPr="00A709C4">
        <w:rPr>
          <w:rFonts w:ascii="Arial" w:hAnsi="Arial" w:cs="Arial"/>
          <w:color w:val="666666"/>
          <w:sz w:val="20"/>
          <w:szCs w:val="18"/>
        </w:rPr>
        <w:t>: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>“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Sâdık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kimseyi ya üzerine farz olan bir ibadeti yaparken, ya da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nâfile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bir ibadetle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meşgûl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iken görürsün; bundan başka bir hâlde göremezsin.” buyurmuştur.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lastRenderedPageBreak/>
        <w:t xml:space="preserve">Bir de şunu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ifâde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edelim ki, kulun Rabbine yakınlığı arttığı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nisbette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, ilâhî imtihan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tecellîlerine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sabredebilme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dirâyeti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de artar.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Hattâ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Allah için çekilen bütün acılar tatlanır; külfetler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nîmete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,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cefâlar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safâya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>, zahmetler rahmete dönüşüverir.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 xml:space="preserve">Velhâsıl, insanı olgunlaştıran, çilelerdir, zahmetlerdir. Bir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sâhildeki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taşlara baktığımız zaman, üzerinde hiçbir sivrilik ve pürüzün kalmamış olduğunu görürüz. Zira dalgalar asırlarca onları döve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döve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bütün sivriliklerini âdeta torna etmiştir. Çileler de böyledir. Ve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hadîs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-i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şerîfte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şöyle buyrulmuştur: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Style w:val="Vurgu"/>
          <w:rFonts w:ascii="Arial" w:hAnsi="Arial" w:cs="Arial"/>
          <w:color w:val="666666"/>
          <w:sz w:val="20"/>
          <w:szCs w:val="18"/>
          <w:bdr w:val="none" w:sz="0" w:space="0" w:color="auto" w:frame="1"/>
        </w:rPr>
        <w:t>“Allah hayrını dilediği kişiyi sıkıntıya sokar.”</w:t>
      </w:r>
      <w:r w:rsidRPr="00A709C4">
        <w:rPr>
          <w:rFonts w:ascii="Arial" w:hAnsi="Arial" w:cs="Arial"/>
          <w:color w:val="666666"/>
          <w:sz w:val="20"/>
          <w:szCs w:val="18"/>
        </w:rPr>
        <w:t> (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Buhârî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,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Merdâ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>, 1)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204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r w:rsidRPr="00A709C4">
        <w:rPr>
          <w:rFonts w:ascii="Arial" w:hAnsi="Arial" w:cs="Arial"/>
          <w:color w:val="666666"/>
          <w:sz w:val="20"/>
          <w:szCs w:val="18"/>
        </w:rPr>
        <w:t xml:space="preserve">Dolayısıyla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mü’mine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düşen de, bu sıkıntıları bir zahmet olarak değil, günahlarının affına veya derecesinin yükselmesine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vesîle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olarak birer rahmet </w:t>
      </w:r>
      <w:proofErr w:type="spellStart"/>
      <w:r w:rsidRPr="00A709C4">
        <w:rPr>
          <w:rFonts w:ascii="Arial" w:hAnsi="Arial" w:cs="Arial"/>
          <w:color w:val="666666"/>
          <w:sz w:val="20"/>
          <w:szCs w:val="18"/>
        </w:rPr>
        <w:t>tecellîsi</w:t>
      </w:r>
      <w:proofErr w:type="spellEnd"/>
      <w:r w:rsidRPr="00A709C4">
        <w:rPr>
          <w:rFonts w:ascii="Arial" w:hAnsi="Arial" w:cs="Arial"/>
          <w:color w:val="666666"/>
          <w:sz w:val="20"/>
          <w:szCs w:val="18"/>
        </w:rPr>
        <w:t xml:space="preserve"> olarak görebilmeye çalışmasıdır.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spellStart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Cenâb</w:t>
      </w:r>
      <w:proofErr w:type="spellEnd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-ı Hak bizleri, karşılaştığımız her hâdisenin ilâhî bir imtihan olduğu şuuruyla yaşayan </w:t>
      </w:r>
      <w:proofErr w:type="spellStart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firâset</w:t>
      </w:r>
      <w:proofErr w:type="spellEnd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sahibi kullarından eylesin. Zahmet imtihanlarına sabır, </w:t>
      </w:r>
      <w:proofErr w:type="spellStart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rızâ</w:t>
      </w:r>
      <w:proofErr w:type="spellEnd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, </w:t>
      </w:r>
      <w:proofErr w:type="spellStart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hamd</w:t>
      </w:r>
      <w:proofErr w:type="spellEnd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ve tevekkülle; rahmet imtihanlarına da şükür, cömertlik ve hizmetle </w:t>
      </w:r>
      <w:proofErr w:type="spellStart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mukâbele</w:t>
      </w:r>
      <w:proofErr w:type="spellEnd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ederek her hâlükârda kazanan kullardan olabilmeyi cümlemize </w:t>
      </w:r>
      <w:proofErr w:type="spellStart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ihsân</w:t>
      </w:r>
      <w:proofErr w:type="spellEnd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 xml:space="preserve"> buyursun.</w:t>
      </w:r>
    </w:p>
    <w:p w:rsidR="00A709C4" w:rsidRPr="00A709C4" w:rsidRDefault="00A709C4" w:rsidP="00A709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66666"/>
          <w:sz w:val="20"/>
          <w:szCs w:val="18"/>
        </w:rPr>
      </w:pPr>
      <w:proofErr w:type="spellStart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Âmîn</w:t>
      </w:r>
      <w:proofErr w:type="spellEnd"/>
      <w:r w:rsidRPr="00A709C4"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</w:rPr>
        <w:t>!..</w:t>
      </w:r>
    </w:p>
    <w:p w:rsidR="00CF38BB" w:rsidRDefault="00CF38BB" w:rsidP="00CF38BB">
      <w:pPr>
        <w:shd w:val="clear" w:color="auto" w:fill="FFFFFF"/>
        <w:spacing w:before="60" w:after="72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11111"/>
          <w:kern w:val="36"/>
          <w:sz w:val="52"/>
          <w:szCs w:val="48"/>
        </w:rPr>
      </w:pPr>
      <w:r>
        <w:rPr>
          <w:rStyle w:val="Gl"/>
          <w:rFonts w:ascii="Arial" w:hAnsi="Arial" w:cs="Arial"/>
          <w:color w:val="666666"/>
          <w:sz w:val="20"/>
          <w:szCs w:val="18"/>
          <w:bdr w:val="none" w:sz="0" w:space="0" w:color="auto" w:frame="1"/>
          <w:shd w:val="clear" w:color="auto" w:fill="FFFFFF"/>
        </w:rPr>
        <w:t>(Osman Nuri Topbaş)</w:t>
      </w:r>
    </w:p>
    <w:p w:rsidR="00A709C4" w:rsidRDefault="00A709C4" w:rsidP="007D3222">
      <w:pPr>
        <w:spacing w:after="0"/>
      </w:pPr>
    </w:p>
    <w:sectPr w:rsidR="00A709C4" w:rsidSect="00B03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3222"/>
    <w:rsid w:val="005710F8"/>
    <w:rsid w:val="007D3222"/>
    <w:rsid w:val="00A3633F"/>
    <w:rsid w:val="00A709C4"/>
    <w:rsid w:val="00B034D0"/>
    <w:rsid w:val="00CF3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4D0"/>
  </w:style>
  <w:style w:type="paragraph" w:styleId="Balk1">
    <w:name w:val="heading 1"/>
    <w:basedOn w:val="Normal"/>
    <w:link w:val="Balk1Char"/>
    <w:uiPriority w:val="9"/>
    <w:qFormat/>
    <w:rsid w:val="00A709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09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Gl">
    <w:name w:val="Strong"/>
    <w:basedOn w:val="VarsaylanParagrafYazTipi"/>
    <w:uiPriority w:val="22"/>
    <w:qFormat/>
    <w:rsid w:val="00A709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70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A709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1259</Words>
  <Characters>7178</Characters>
  <Application>Microsoft Office Word</Application>
  <DocSecurity>0</DocSecurity>
  <Lines>59</Lines>
  <Paragraphs>16</Paragraphs>
  <ScaleCrop>false</ScaleCrop>
  <Company/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</cp:lastModifiedBy>
  <cp:revision>7</cp:revision>
  <dcterms:created xsi:type="dcterms:W3CDTF">2022-07-20T15:29:00Z</dcterms:created>
  <dcterms:modified xsi:type="dcterms:W3CDTF">2022-07-27T15:15:00Z</dcterms:modified>
</cp:coreProperties>
</file>