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CB" w:rsidRPr="003264EE" w:rsidRDefault="002E74CB">
      <w:pPr>
        <w:rPr>
          <w:rFonts w:cstheme="minorHAnsi"/>
          <w:sz w:val="20"/>
        </w:rPr>
      </w:pPr>
    </w:p>
    <w:tbl>
      <w:tblPr>
        <w:tblpPr w:leftFromText="141" w:rightFromText="141" w:vertAnchor="page" w:horzAnchor="margin" w:tblpX="-290" w:tblpY="541"/>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66"/>
        <w:gridCol w:w="4809"/>
        <w:gridCol w:w="2327"/>
      </w:tblGrid>
      <w:tr w:rsidR="002E74CB" w:rsidRPr="003264EE" w:rsidTr="001E1CEF">
        <w:trPr>
          <w:trHeight w:val="686"/>
        </w:trPr>
        <w:tc>
          <w:tcPr>
            <w:tcW w:w="3566" w:type="dxa"/>
            <w:shd w:val="clear" w:color="auto" w:fill="auto"/>
          </w:tcPr>
          <w:p w:rsidR="002E74CB" w:rsidRPr="003264EE" w:rsidRDefault="002E74CB" w:rsidP="00B84A8E">
            <w:pPr>
              <w:spacing w:line="240" w:lineRule="auto"/>
              <w:rPr>
                <w:rFonts w:cstheme="minorHAnsi"/>
                <w:sz w:val="20"/>
              </w:rPr>
            </w:pPr>
          </w:p>
          <w:p w:rsidR="002E74CB" w:rsidRPr="003264EE" w:rsidRDefault="002E74CB" w:rsidP="00B84A8E">
            <w:pPr>
              <w:spacing w:line="240" w:lineRule="auto"/>
              <w:rPr>
                <w:rFonts w:cstheme="minorHAnsi"/>
                <w:sz w:val="20"/>
              </w:rPr>
            </w:pPr>
            <w:r w:rsidRPr="003264EE">
              <w:rPr>
                <w:rFonts w:cstheme="minorHAnsi"/>
                <w:sz w:val="20"/>
              </w:rPr>
              <w:t>Ad:…………………………………</w:t>
            </w:r>
            <w:r w:rsidR="008E6D9A" w:rsidRPr="003264EE">
              <w:rPr>
                <w:rFonts w:cstheme="minorHAnsi"/>
                <w:sz w:val="20"/>
              </w:rPr>
              <w:t>……</w:t>
            </w:r>
          </w:p>
          <w:p w:rsidR="002E74CB" w:rsidRPr="003264EE" w:rsidRDefault="002E74CB" w:rsidP="00B84A8E">
            <w:pPr>
              <w:spacing w:line="240" w:lineRule="auto"/>
              <w:rPr>
                <w:rFonts w:cstheme="minorHAnsi"/>
                <w:sz w:val="20"/>
              </w:rPr>
            </w:pPr>
            <w:r w:rsidRPr="003264EE">
              <w:rPr>
                <w:rFonts w:cstheme="minorHAnsi"/>
                <w:sz w:val="20"/>
              </w:rPr>
              <w:t>Soyad:…………………………………</w:t>
            </w:r>
          </w:p>
          <w:p w:rsidR="002E74CB" w:rsidRPr="003264EE" w:rsidRDefault="0014624C" w:rsidP="00B84A8E">
            <w:pPr>
              <w:spacing w:line="240" w:lineRule="auto"/>
              <w:rPr>
                <w:rFonts w:cstheme="minorHAnsi"/>
                <w:sz w:val="20"/>
              </w:rPr>
            </w:pPr>
            <w:r>
              <w:rPr>
                <w:rFonts w:cstheme="minorHAnsi"/>
                <w:sz w:val="20"/>
              </w:rPr>
              <w:t>Sınıf:………              Numara :……</w:t>
            </w:r>
          </w:p>
        </w:tc>
        <w:tc>
          <w:tcPr>
            <w:tcW w:w="4809" w:type="dxa"/>
            <w:shd w:val="clear" w:color="auto" w:fill="auto"/>
          </w:tcPr>
          <w:p w:rsidR="002E74CB" w:rsidRPr="003264EE" w:rsidRDefault="002E74CB" w:rsidP="00B84A8E">
            <w:pPr>
              <w:spacing w:line="240" w:lineRule="auto"/>
              <w:jc w:val="center"/>
              <w:rPr>
                <w:rFonts w:cstheme="minorHAnsi"/>
                <w:b/>
                <w:sz w:val="20"/>
              </w:rPr>
            </w:pPr>
          </w:p>
          <w:p w:rsidR="00212600" w:rsidRPr="003264EE" w:rsidRDefault="008E6D9A" w:rsidP="00B84A8E">
            <w:pPr>
              <w:spacing w:line="240" w:lineRule="auto"/>
              <w:jc w:val="center"/>
              <w:rPr>
                <w:rFonts w:cstheme="minorHAnsi"/>
                <w:b/>
                <w:sz w:val="20"/>
              </w:rPr>
            </w:pPr>
            <w:r w:rsidRPr="003264EE">
              <w:rPr>
                <w:rFonts w:cstheme="minorHAnsi"/>
                <w:b/>
                <w:sz w:val="20"/>
              </w:rPr>
              <w:t>2024–2025</w:t>
            </w:r>
            <w:r w:rsidR="002E74CB" w:rsidRPr="003264EE">
              <w:rPr>
                <w:rFonts w:cstheme="minorHAnsi"/>
                <w:b/>
                <w:sz w:val="20"/>
              </w:rPr>
              <w:t xml:space="preserve"> EĞİTİM-ÖĞRETİM YILI</w:t>
            </w:r>
          </w:p>
          <w:p w:rsidR="002E74CB" w:rsidRPr="003264EE" w:rsidRDefault="00540094" w:rsidP="00B84A8E">
            <w:pPr>
              <w:spacing w:line="240" w:lineRule="auto"/>
              <w:jc w:val="center"/>
              <w:rPr>
                <w:rFonts w:cstheme="minorHAnsi"/>
                <w:b/>
                <w:sz w:val="20"/>
              </w:rPr>
            </w:pPr>
            <w:r>
              <w:rPr>
                <w:rFonts w:cstheme="minorHAnsi"/>
                <w:b/>
                <w:sz w:val="20"/>
              </w:rPr>
              <w:t>…………..</w:t>
            </w:r>
            <w:r w:rsidR="002E74CB" w:rsidRPr="003264EE">
              <w:rPr>
                <w:rFonts w:cstheme="minorHAnsi"/>
                <w:b/>
                <w:sz w:val="20"/>
              </w:rPr>
              <w:t xml:space="preserve"> ORTAOKULU</w:t>
            </w:r>
          </w:p>
          <w:p w:rsidR="002E74CB" w:rsidRPr="003264EE" w:rsidRDefault="005A6D34" w:rsidP="00B84A8E">
            <w:pPr>
              <w:spacing w:line="240" w:lineRule="auto"/>
              <w:jc w:val="center"/>
              <w:rPr>
                <w:rFonts w:cstheme="minorHAnsi"/>
                <w:b/>
                <w:sz w:val="20"/>
              </w:rPr>
            </w:pPr>
            <w:r w:rsidRPr="003264EE">
              <w:rPr>
                <w:rFonts w:cstheme="minorHAnsi"/>
                <w:b/>
                <w:sz w:val="20"/>
              </w:rPr>
              <w:t>DİN K.A.B. DERSİ 7</w:t>
            </w:r>
            <w:r w:rsidR="002E74CB" w:rsidRPr="003264EE">
              <w:rPr>
                <w:rFonts w:cstheme="minorHAnsi"/>
                <w:b/>
                <w:sz w:val="20"/>
              </w:rPr>
              <w:t>. SINIFLAR I. DÖNEM I. SINAV</w:t>
            </w:r>
          </w:p>
        </w:tc>
        <w:tc>
          <w:tcPr>
            <w:tcW w:w="2327" w:type="dxa"/>
            <w:shd w:val="clear" w:color="auto" w:fill="auto"/>
          </w:tcPr>
          <w:p w:rsidR="002E74CB" w:rsidRPr="003264EE" w:rsidRDefault="002E74CB" w:rsidP="00B84A8E">
            <w:pPr>
              <w:jc w:val="center"/>
              <w:rPr>
                <w:rFonts w:cstheme="minorHAnsi"/>
                <w:b/>
                <w:sz w:val="20"/>
              </w:rPr>
            </w:pPr>
          </w:p>
          <w:p w:rsidR="002E74CB" w:rsidRPr="003264EE" w:rsidRDefault="002E74CB" w:rsidP="00B84A8E">
            <w:pPr>
              <w:jc w:val="center"/>
              <w:rPr>
                <w:rFonts w:cstheme="minorHAnsi"/>
                <w:b/>
                <w:sz w:val="20"/>
              </w:rPr>
            </w:pPr>
            <w:r w:rsidRPr="003264EE">
              <w:rPr>
                <w:rFonts w:cstheme="minorHAnsi"/>
                <w:b/>
                <w:sz w:val="20"/>
              </w:rPr>
              <w:t>PUANI:</w:t>
            </w:r>
          </w:p>
          <w:p w:rsidR="002E74CB" w:rsidRPr="003264EE" w:rsidRDefault="002E74CB" w:rsidP="00B84A8E">
            <w:pPr>
              <w:jc w:val="center"/>
              <w:rPr>
                <w:rFonts w:cstheme="minorHAnsi"/>
                <w:sz w:val="20"/>
              </w:rPr>
            </w:pPr>
          </w:p>
          <w:p w:rsidR="002E74CB" w:rsidRPr="003264EE" w:rsidRDefault="002E74CB" w:rsidP="00B84A8E">
            <w:pPr>
              <w:jc w:val="center"/>
              <w:rPr>
                <w:rFonts w:cstheme="minorHAnsi"/>
                <w:sz w:val="20"/>
              </w:rPr>
            </w:pPr>
          </w:p>
        </w:tc>
      </w:tr>
    </w:tbl>
    <w:p w:rsidR="002E74CB" w:rsidRPr="003264EE" w:rsidRDefault="00FB497C" w:rsidP="002E74CB">
      <w:pPr>
        <w:ind w:right="1"/>
        <w:rPr>
          <w:rFonts w:cstheme="minorHAnsi"/>
          <w:b/>
          <w:sz w:val="20"/>
        </w:rPr>
      </w:pPr>
      <w:r>
        <w:rPr>
          <w:rFonts w:cstheme="minorHAnsi"/>
          <w:b/>
          <w:sz w:val="20"/>
        </w:rPr>
        <w:t>1.</w:t>
      </w:r>
      <w:r w:rsidR="00CD54A8" w:rsidRPr="00CD54A8">
        <w:rPr>
          <w:rFonts w:cstheme="minorHAnsi"/>
        </w:rPr>
        <w:t>Varlıklar alemi gözle görülen ve gözle görülmeyen olarak ikiye ayrılır: Göz ile göremediğimiz varlıkları Allah vahiy yoluyla bildirir ve ancak o şekilde bilebiliriz.</w:t>
      </w:r>
      <w:r w:rsidR="00CD54A8" w:rsidRPr="00CD54A8">
        <w:rPr>
          <w:rFonts w:cstheme="minorHAnsi"/>
          <w:b/>
        </w:rPr>
        <w:t xml:space="preserve"> Bu, gözle görülmediğimiz manevi varlıklardan 2 tanesini yazınız.</w:t>
      </w:r>
      <w:r w:rsidR="003264EE" w:rsidRPr="00CD54A8">
        <w:rPr>
          <w:rFonts w:cstheme="minorHAnsi"/>
          <w:b/>
          <w:sz w:val="20"/>
        </w:rPr>
        <w:t xml:space="preserve"> (10p)</w:t>
      </w:r>
    </w:p>
    <w:p w:rsidR="00FB497C" w:rsidRDefault="00FB497C" w:rsidP="003E175D">
      <w:pPr>
        <w:ind w:right="1"/>
        <w:rPr>
          <w:rFonts w:cstheme="minorHAnsi"/>
          <w:b/>
          <w:sz w:val="20"/>
        </w:rPr>
      </w:pPr>
    </w:p>
    <w:p w:rsidR="002E74CB" w:rsidRPr="0014624C" w:rsidRDefault="003E175D" w:rsidP="003E175D">
      <w:pPr>
        <w:ind w:right="1"/>
        <w:rPr>
          <w:rFonts w:cstheme="minorHAnsi"/>
          <w:b/>
          <w:sz w:val="20"/>
        </w:rPr>
      </w:pPr>
      <w:r w:rsidRPr="003264EE">
        <w:rPr>
          <w:rFonts w:cstheme="minorHAnsi"/>
          <w:b/>
          <w:sz w:val="20"/>
        </w:rPr>
        <w:t xml:space="preserve">2.  Kur’an-ı Kerim’de meleklerle </w:t>
      </w:r>
      <w:r w:rsidRPr="003264EE">
        <w:rPr>
          <w:rFonts w:cstheme="minorHAnsi"/>
          <w:sz w:val="20"/>
        </w:rPr>
        <w:t xml:space="preserve">ilgili “Peygamber, Rabbinden </w:t>
      </w:r>
      <w:r w:rsidR="003264EE">
        <w:rPr>
          <w:rFonts w:cstheme="minorHAnsi"/>
          <w:sz w:val="20"/>
        </w:rPr>
        <w:t xml:space="preserve">kendisine indirilene iman etti, </w:t>
      </w:r>
      <w:r w:rsidRPr="003264EE">
        <w:rPr>
          <w:rFonts w:cstheme="minorHAnsi"/>
          <w:sz w:val="20"/>
        </w:rPr>
        <w:t>mü’minler de (iman ettiler). Her biri; Allah’a, meleklerine, kita</w:t>
      </w:r>
      <w:r w:rsidR="003264EE">
        <w:rPr>
          <w:rFonts w:cstheme="minorHAnsi"/>
          <w:sz w:val="20"/>
        </w:rPr>
        <w:t>plarına ve peygamberlerine iman</w:t>
      </w:r>
      <w:r w:rsidRPr="003264EE">
        <w:rPr>
          <w:rFonts w:cstheme="minorHAnsi"/>
          <w:sz w:val="20"/>
        </w:rPr>
        <w:t>ettiler...</w:t>
      </w:r>
      <w:r w:rsidRPr="003264EE">
        <w:rPr>
          <w:rFonts w:cstheme="minorHAnsi"/>
          <w:b/>
          <w:sz w:val="20"/>
        </w:rPr>
        <w:t xml:space="preserve">” buyrulmaktadır. Meleklerin </w:t>
      </w:r>
      <w:r w:rsidR="002E74CB" w:rsidRPr="003264EE">
        <w:rPr>
          <w:rFonts w:cstheme="minorHAnsi"/>
          <w:b/>
          <w:sz w:val="20"/>
        </w:rPr>
        <w:t xml:space="preserve"> özelliklerinden beş tanesini yazınız.</w:t>
      </w:r>
      <w:r w:rsidR="00212600" w:rsidRPr="003264EE">
        <w:rPr>
          <w:rFonts w:cstheme="minorHAnsi"/>
          <w:b/>
          <w:sz w:val="20"/>
        </w:rPr>
        <w:t xml:space="preserve"> (10P)</w:t>
      </w:r>
    </w:p>
    <w:p w:rsidR="00270B21" w:rsidRPr="003264EE" w:rsidRDefault="00270B21" w:rsidP="003E175D">
      <w:pPr>
        <w:ind w:right="1"/>
        <w:rPr>
          <w:rFonts w:cstheme="minorHAnsi"/>
          <w:b/>
          <w:sz w:val="20"/>
        </w:rPr>
      </w:pPr>
    </w:p>
    <w:p w:rsidR="00270B21" w:rsidRDefault="00270B21" w:rsidP="003E175D">
      <w:pPr>
        <w:ind w:right="1"/>
        <w:rPr>
          <w:rFonts w:cstheme="minorHAnsi"/>
          <w:b/>
          <w:sz w:val="20"/>
        </w:rPr>
      </w:pPr>
    </w:p>
    <w:p w:rsidR="00FB497C" w:rsidRDefault="00FB497C" w:rsidP="003264EE">
      <w:pPr>
        <w:spacing w:line="240" w:lineRule="auto"/>
        <w:jc w:val="both"/>
        <w:rPr>
          <w:rFonts w:cstheme="minorHAnsi"/>
          <w:sz w:val="20"/>
        </w:rPr>
      </w:pPr>
    </w:p>
    <w:p w:rsidR="00270B21" w:rsidRPr="003264EE" w:rsidRDefault="00270B21" w:rsidP="003264EE">
      <w:pPr>
        <w:spacing w:line="240" w:lineRule="auto"/>
        <w:jc w:val="both"/>
        <w:rPr>
          <w:rFonts w:cstheme="minorHAnsi"/>
          <w:sz w:val="20"/>
          <w:shd w:val="clear" w:color="auto" w:fill="FEFEFE"/>
        </w:rPr>
      </w:pPr>
      <w:r w:rsidRPr="003264EE">
        <w:rPr>
          <w:rFonts w:cstheme="minorHAnsi"/>
          <w:sz w:val="20"/>
        </w:rPr>
        <w:t>I-</w:t>
      </w:r>
      <w:r w:rsidRPr="003264EE">
        <w:rPr>
          <w:rFonts w:cstheme="minorHAnsi"/>
          <w:sz w:val="20"/>
          <w:shd w:val="clear" w:color="auto" w:fill="FEFEFE"/>
        </w:rPr>
        <w:t xml:space="preserve">    Üstelik biri insanın sağ tarafında, biri sol tarafında oturmuş iki alıcı melek de onun yaptıklarını alıp kaydetmektedir. İnsan hiçbir söz söylemez ki onun yanında yaptıklarını gözetleyen ve kaydeden hazır bir melek bulunmasın. (Kaf, 17-18)</w:t>
      </w:r>
    </w:p>
    <w:p w:rsidR="00270B21" w:rsidRPr="003264EE" w:rsidRDefault="00270B21" w:rsidP="003264EE">
      <w:pPr>
        <w:spacing w:line="240" w:lineRule="auto"/>
        <w:jc w:val="both"/>
        <w:rPr>
          <w:rFonts w:cstheme="minorHAnsi"/>
          <w:sz w:val="20"/>
          <w:shd w:val="clear" w:color="auto" w:fill="FEFEFE"/>
        </w:rPr>
      </w:pPr>
      <w:r w:rsidRPr="003264EE">
        <w:rPr>
          <w:rFonts w:cstheme="minorHAnsi"/>
          <w:sz w:val="20"/>
        </w:rPr>
        <w:t xml:space="preserve">II-   </w:t>
      </w:r>
      <w:r w:rsidRPr="003264EE">
        <w:rPr>
          <w:rFonts w:cstheme="minorHAnsi"/>
          <w:sz w:val="20"/>
          <w:shd w:val="clear" w:color="auto" w:fill="FEFEFE"/>
        </w:rPr>
        <w:t>Hz. Peygamber, “Kul kabrine konulup, yakınlarıda ondan ayrılınca kendisine iki melek gelir. Onu oturtup... (ona dinî sorular sorarlar). Ona... (ahirettekiyeri haber verilir).”buyurmuştur.</w:t>
      </w:r>
    </w:p>
    <w:p w:rsidR="00270B21" w:rsidRPr="003264EE" w:rsidRDefault="00270B21" w:rsidP="003264EE">
      <w:pPr>
        <w:jc w:val="both"/>
        <w:rPr>
          <w:rFonts w:cstheme="minorHAnsi"/>
          <w:sz w:val="20"/>
          <w:shd w:val="clear" w:color="auto" w:fill="FEFEFE"/>
        </w:rPr>
      </w:pPr>
      <w:r w:rsidRPr="003264EE">
        <w:rPr>
          <w:rFonts w:cstheme="minorHAnsi"/>
          <w:sz w:val="20"/>
        </w:rPr>
        <w:t xml:space="preserve">III- </w:t>
      </w:r>
      <w:r w:rsidRPr="003264EE">
        <w:rPr>
          <w:rFonts w:cstheme="minorHAnsi"/>
          <w:sz w:val="20"/>
          <w:shd w:val="clear" w:color="auto" w:fill="FEFEFE"/>
        </w:rPr>
        <w:t>O gün sûra üflenecek, ardından Allah’ın diledikleri dışında göklerde ve yerde bulunanların hepsi düşüp ölecek. (Zümer, 68)</w:t>
      </w:r>
    </w:p>
    <w:p w:rsidR="002E74CB" w:rsidRPr="003264EE" w:rsidRDefault="00270B21" w:rsidP="003264EE">
      <w:pPr>
        <w:jc w:val="both"/>
        <w:rPr>
          <w:rFonts w:cstheme="minorHAnsi"/>
          <w:sz w:val="20"/>
        </w:rPr>
      </w:pPr>
      <w:r w:rsidRPr="003264EE">
        <w:rPr>
          <w:rFonts w:cstheme="minorHAnsi"/>
          <w:sz w:val="20"/>
          <w:shd w:val="clear" w:color="auto" w:fill="FEFEFE"/>
        </w:rPr>
        <w:t>IV-De ki: “Sizin için görevlendirilen ölüm meleği canınızı alacak, sonra Rabbinize döndürüleceksiniz.” (Secde, 11)</w:t>
      </w:r>
    </w:p>
    <w:p w:rsidR="00270B21" w:rsidRPr="003264EE" w:rsidRDefault="002E74CB" w:rsidP="003264EE">
      <w:pPr>
        <w:rPr>
          <w:rFonts w:cstheme="minorHAnsi"/>
          <w:b/>
          <w:sz w:val="20"/>
        </w:rPr>
      </w:pPr>
      <w:r w:rsidRPr="003264EE">
        <w:rPr>
          <w:rFonts w:cstheme="minorHAnsi"/>
          <w:b/>
          <w:sz w:val="20"/>
        </w:rPr>
        <w:t xml:space="preserve">3.  </w:t>
      </w:r>
      <w:r w:rsidR="00270B21" w:rsidRPr="003264EE">
        <w:rPr>
          <w:rFonts w:cstheme="minorHAnsi"/>
          <w:b/>
          <w:sz w:val="20"/>
        </w:rPr>
        <w:t>Yukarıdaki ayetlerde ve hadiste hakkında bilgi verilen meleklerin isimlerini yazınız? (</w:t>
      </w:r>
      <w:r w:rsidR="000549B7">
        <w:rPr>
          <w:rFonts w:cstheme="minorHAnsi"/>
          <w:b/>
          <w:sz w:val="20"/>
        </w:rPr>
        <w:t>1</w:t>
      </w:r>
      <w:r w:rsidR="00270B21" w:rsidRPr="003264EE">
        <w:rPr>
          <w:rFonts w:cstheme="minorHAnsi"/>
          <w:b/>
          <w:sz w:val="20"/>
        </w:rPr>
        <w:t>0 puan)</w:t>
      </w:r>
    </w:p>
    <w:p w:rsidR="00895435" w:rsidRPr="003264EE" w:rsidRDefault="00270B21" w:rsidP="003264EE">
      <w:pPr>
        <w:rPr>
          <w:rFonts w:cstheme="minorHAnsi"/>
          <w:sz w:val="20"/>
        </w:rPr>
      </w:pPr>
      <w:r w:rsidRPr="003264EE">
        <w:rPr>
          <w:rFonts w:cstheme="minorHAnsi"/>
          <w:sz w:val="20"/>
        </w:rPr>
        <w:t xml:space="preserve">    I-                                                      II-                                       III-                                                  IV-</w:t>
      </w:r>
    </w:p>
    <w:p w:rsidR="003264EE" w:rsidRDefault="003264EE" w:rsidP="003264EE">
      <w:pPr>
        <w:spacing w:after="0"/>
        <w:ind w:right="1"/>
        <w:rPr>
          <w:rFonts w:cstheme="minorHAnsi"/>
          <w:i/>
          <w:sz w:val="20"/>
        </w:rPr>
      </w:pPr>
    </w:p>
    <w:p w:rsidR="00FB497C" w:rsidRDefault="00FB497C" w:rsidP="003264EE">
      <w:pPr>
        <w:spacing w:after="0"/>
        <w:ind w:right="1"/>
        <w:rPr>
          <w:rFonts w:cstheme="minorHAnsi"/>
          <w:i/>
          <w:sz w:val="20"/>
        </w:rPr>
      </w:pPr>
    </w:p>
    <w:p w:rsidR="00FB497C" w:rsidRDefault="00FB497C" w:rsidP="003264EE">
      <w:pPr>
        <w:spacing w:after="0"/>
        <w:ind w:right="1"/>
        <w:rPr>
          <w:rFonts w:cstheme="minorHAnsi"/>
          <w:i/>
          <w:sz w:val="20"/>
        </w:rPr>
      </w:pPr>
    </w:p>
    <w:p w:rsidR="00BE04C7" w:rsidRPr="003264EE" w:rsidRDefault="00427DBA" w:rsidP="003264EE">
      <w:pPr>
        <w:spacing w:after="0"/>
        <w:ind w:right="1"/>
        <w:rPr>
          <w:rFonts w:cstheme="minorHAnsi"/>
          <w:i/>
          <w:sz w:val="20"/>
        </w:rPr>
      </w:pPr>
      <w:r w:rsidRPr="003264EE">
        <w:rPr>
          <w:rFonts w:cstheme="minorHAnsi"/>
          <w:i/>
          <w:sz w:val="20"/>
        </w:rPr>
        <w:t>“Dünya hayatı, eğlence ve oyundan başka bir şey değildir. Ahiret yurdu ise Allah’tan korkanlar için daha hayırlıdır. Aklınızı kullanmaz mısınız?”</w:t>
      </w:r>
      <w:r w:rsidR="00BE04C7" w:rsidRPr="003264EE">
        <w:rPr>
          <w:rFonts w:cstheme="minorHAnsi"/>
          <w:i/>
          <w:sz w:val="20"/>
        </w:rPr>
        <w:t xml:space="preserve"> (En’am, 32.)</w:t>
      </w:r>
      <w:r w:rsidR="00895435" w:rsidRPr="003264EE">
        <w:rPr>
          <w:rFonts w:cstheme="minorHAnsi"/>
          <w:i/>
          <w:sz w:val="20"/>
        </w:rPr>
        <w:t>“</w:t>
      </w:r>
      <w:r w:rsidR="00BE04C7" w:rsidRPr="003264EE">
        <w:rPr>
          <w:rFonts w:cstheme="minorHAnsi"/>
          <w:i/>
          <w:sz w:val="20"/>
        </w:rPr>
        <w:t>Dünya ahiretin tarlasıdır”  (Buhârî, Rikâk, 3) </w:t>
      </w:r>
    </w:p>
    <w:p w:rsidR="00427DBA" w:rsidRPr="003264EE" w:rsidRDefault="00895435" w:rsidP="00895435">
      <w:pPr>
        <w:ind w:right="1"/>
        <w:rPr>
          <w:rFonts w:cstheme="minorHAnsi"/>
          <w:b/>
          <w:sz w:val="20"/>
        </w:rPr>
      </w:pPr>
      <w:r w:rsidRPr="003264EE">
        <w:rPr>
          <w:rFonts w:cstheme="minorHAnsi"/>
          <w:b/>
          <w:sz w:val="20"/>
        </w:rPr>
        <w:t xml:space="preserve">4. </w:t>
      </w:r>
      <w:r w:rsidR="00BE04C7" w:rsidRPr="003264EE">
        <w:rPr>
          <w:rFonts w:cstheme="minorHAnsi"/>
          <w:b/>
          <w:sz w:val="20"/>
        </w:rPr>
        <w:t xml:space="preserve">Yukarıda verilen ayet ve hadisi </w:t>
      </w:r>
      <w:r w:rsidRPr="003264EE">
        <w:rPr>
          <w:rFonts w:cstheme="minorHAnsi"/>
          <w:b/>
          <w:sz w:val="20"/>
        </w:rPr>
        <w:t xml:space="preserve"> dünya-ahiret ilişkisi açısından yorumlayınız.</w:t>
      </w:r>
      <w:r w:rsidR="003264EE">
        <w:rPr>
          <w:rFonts w:cstheme="minorHAnsi"/>
          <w:b/>
          <w:sz w:val="20"/>
        </w:rPr>
        <w:t>(10)</w:t>
      </w:r>
    </w:p>
    <w:p w:rsidR="00FB497C" w:rsidRDefault="00FB497C" w:rsidP="002E74CB">
      <w:pPr>
        <w:ind w:right="1"/>
        <w:rPr>
          <w:rFonts w:cstheme="minorHAnsi"/>
          <w:b/>
          <w:sz w:val="20"/>
        </w:rPr>
      </w:pPr>
    </w:p>
    <w:p w:rsidR="00FB497C" w:rsidRDefault="00FB497C" w:rsidP="002E74CB">
      <w:pPr>
        <w:ind w:right="1"/>
        <w:rPr>
          <w:rFonts w:cstheme="minorHAnsi"/>
          <w:b/>
          <w:sz w:val="20"/>
        </w:rPr>
      </w:pPr>
    </w:p>
    <w:p w:rsidR="00FB497C" w:rsidRDefault="00FB497C" w:rsidP="002E74CB">
      <w:pPr>
        <w:ind w:right="1"/>
        <w:rPr>
          <w:rFonts w:cstheme="minorHAnsi"/>
          <w:b/>
          <w:sz w:val="20"/>
        </w:rPr>
      </w:pPr>
    </w:p>
    <w:p w:rsidR="00FB497C" w:rsidRDefault="00FB497C" w:rsidP="002E74CB">
      <w:pPr>
        <w:ind w:right="1"/>
        <w:rPr>
          <w:rFonts w:cstheme="minorHAnsi"/>
          <w:b/>
          <w:sz w:val="20"/>
        </w:rPr>
      </w:pPr>
    </w:p>
    <w:p w:rsidR="002E74CB" w:rsidRPr="003264EE" w:rsidRDefault="00270B21" w:rsidP="002E74CB">
      <w:pPr>
        <w:ind w:right="1"/>
        <w:rPr>
          <w:rFonts w:cstheme="minorHAnsi"/>
          <w:bCs/>
          <w:sz w:val="20"/>
        </w:rPr>
      </w:pPr>
      <w:r w:rsidRPr="003264EE">
        <w:rPr>
          <w:rFonts w:cstheme="minorHAnsi"/>
          <w:b/>
          <w:sz w:val="20"/>
        </w:rPr>
        <w:t xml:space="preserve">5. </w:t>
      </w:r>
      <w:r w:rsidR="00427DBA" w:rsidRPr="003264EE">
        <w:rPr>
          <w:rFonts w:cstheme="minorHAnsi"/>
          <w:b/>
          <w:bCs/>
          <w:sz w:val="20"/>
        </w:rPr>
        <w:t>Ahiret hayatının aşamalarını sırasıyla yazınız.(10p)</w:t>
      </w:r>
    </w:p>
    <w:p w:rsidR="00212600" w:rsidRDefault="00427DBA" w:rsidP="002E74CB">
      <w:pPr>
        <w:ind w:right="1"/>
        <w:rPr>
          <w:rFonts w:cstheme="minorHAnsi"/>
          <w:b/>
          <w:sz w:val="20"/>
        </w:rPr>
      </w:pPr>
      <w:r w:rsidRPr="003264EE">
        <w:rPr>
          <w:rFonts w:cstheme="minorHAnsi"/>
          <w:b/>
          <w:sz w:val="20"/>
        </w:rPr>
        <w:t>Ölüm ……..</w:t>
      </w:r>
      <w:bookmarkStart w:id="0" w:name="_GoBack"/>
      <w:bookmarkEnd w:id="0"/>
    </w:p>
    <w:p w:rsidR="00FB497C" w:rsidRDefault="00FB497C" w:rsidP="00FB497C">
      <w:pPr>
        <w:rPr>
          <w:rFonts w:ascii="Times New Roman" w:hAnsi="Times New Roman" w:cs="Times New Roman"/>
          <w:sz w:val="20"/>
        </w:rPr>
      </w:pPr>
    </w:p>
    <w:p w:rsidR="00FB497C" w:rsidRDefault="00FB497C" w:rsidP="00FB497C">
      <w:pPr>
        <w:rPr>
          <w:rFonts w:cs="Arial"/>
          <w:b/>
        </w:rPr>
      </w:pPr>
      <w:r>
        <w:rPr>
          <w:rFonts w:ascii="Times New Roman" w:hAnsi="Times New Roman" w:cs="Times New Roman"/>
          <w:b/>
          <w:sz w:val="20"/>
        </w:rPr>
        <w:t>6</w:t>
      </w:r>
      <w:r>
        <w:rPr>
          <w:rFonts w:ascii="Times New Roman" w:hAnsi="Times New Roman" w:cs="Times New Roman"/>
          <w:sz w:val="20"/>
        </w:rPr>
        <w:t>.</w:t>
      </w:r>
      <w:r>
        <w:rPr>
          <w:rFonts w:cs="Calibri"/>
          <w:b/>
        </w:rPr>
        <w:t xml:space="preserve">Aşağıdaki kavramların anlamlarını açıklayınız. </w:t>
      </w:r>
      <w:r>
        <w:rPr>
          <w:rFonts w:cs="Arial"/>
          <w:b/>
        </w:rPr>
        <w:t>(10P)</w:t>
      </w:r>
    </w:p>
    <w:p w:rsidR="00FB497C" w:rsidRDefault="00FB497C" w:rsidP="00FB497C">
      <w:pPr>
        <w:rPr>
          <w:rFonts w:cs="Arial"/>
          <w:b/>
        </w:rPr>
      </w:pPr>
      <w:r>
        <w:rPr>
          <w:rFonts w:cs="Arial"/>
          <w:b/>
        </w:rPr>
        <w:lastRenderedPageBreak/>
        <w:t>BERZAH</w:t>
      </w:r>
    </w:p>
    <w:p w:rsidR="00FB497C" w:rsidRDefault="00FB497C" w:rsidP="00FB497C">
      <w:pPr>
        <w:rPr>
          <w:rFonts w:cs="Arial"/>
          <w:b/>
        </w:rPr>
      </w:pPr>
      <w:r>
        <w:rPr>
          <w:rFonts w:cs="Arial"/>
          <w:b/>
        </w:rPr>
        <w:t>KIYAMET</w:t>
      </w:r>
    </w:p>
    <w:p w:rsidR="00FB497C" w:rsidRDefault="00FB497C" w:rsidP="00FB497C">
      <w:pPr>
        <w:rPr>
          <w:rFonts w:cs="Arial"/>
          <w:b/>
        </w:rPr>
      </w:pPr>
    </w:p>
    <w:p w:rsidR="008E6D9A" w:rsidRPr="003264EE" w:rsidRDefault="000549B7" w:rsidP="00BE04C7">
      <w:pPr>
        <w:rPr>
          <w:rFonts w:cstheme="minorHAnsi"/>
          <w:sz w:val="20"/>
        </w:rPr>
      </w:pPr>
      <w:r>
        <w:rPr>
          <w:rFonts w:cstheme="minorHAnsi"/>
          <w:b/>
          <w:sz w:val="20"/>
        </w:rPr>
        <w:t>7</w:t>
      </w:r>
      <w:r w:rsidR="00895435" w:rsidRPr="003264EE">
        <w:rPr>
          <w:rFonts w:cstheme="minorHAnsi"/>
          <w:b/>
          <w:sz w:val="20"/>
        </w:rPr>
        <w:t xml:space="preserve">. </w:t>
      </w:r>
      <w:r w:rsidR="008E6D9A" w:rsidRPr="003264EE">
        <w:rPr>
          <w:rFonts w:cstheme="minorHAnsi"/>
          <w:sz w:val="20"/>
        </w:rPr>
        <w:t>Tabloda ahiret hayatının aşamaları ile ilgili bazı ayetler verilmiştir.</w:t>
      </w:r>
    </w:p>
    <w:tbl>
      <w:tblPr>
        <w:tblStyle w:val="TabloKlavuzu"/>
        <w:tblW w:w="0" w:type="auto"/>
        <w:tblLook w:val="04A0"/>
      </w:tblPr>
      <w:tblGrid>
        <w:gridCol w:w="663"/>
        <w:gridCol w:w="9296"/>
      </w:tblGrid>
      <w:tr w:rsidR="008E6D9A" w:rsidRPr="003264EE" w:rsidTr="008E6D9A">
        <w:trPr>
          <w:trHeight w:val="644"/>
        </w:trPr>
        <w:tc>
          <w:tcPr>
            <w:tcW w:w="663" w:type="dxa"/>
            <w:vAlign w:val="center"/>
          </w:tcPr>
          <w:p w:rsidR="008E6D9A" w:rsidRPr="003264EE" w:rsidRDefault="008E6D9A" w:rsidP="008E6D9A">
            <w:pPr>
              <w:jc w:val="center"/>
              <w:rPr>
                <w:rFonts w:cstheme="minorHAnsi"/>
                <w:sz w:val="20"/>
              </w:rPr>
            </w:pPr>
            <w:r w:rsidRPr="003264EE">
              <w:rPr>
                <w:rFonts w:cstheme="minorHAnsi"/>
                <w:sz w:val="20"/>
              </w:rPr>
              <w:t>I</w:t>
            </w:r>
          </w:p>
        </w:tc>
        <w:tc>
          <w:tcPr>
            <w:tcW w:w="9296" w:type="dxa"/>
            <w:vAlign w:val="center"/>
          </w:tcPr>
          <w:p w:rsidR="008E6D9A" w:rsidRPr="003264EE" w:rsidRDefault="008E6D9A" w:rsidP="008E6D9A">
            <w:pPr>
              <w:rPr>
                <w:rFonts w:cstheme="minorHAnsi"/>
                <w:sz w:val="20"/>
              </w:rPr>
            </w:pPr>
            <w:r w:rsidRPr="003264EE">
              <w:rPr>
                <w:rFonts w:cstheme="minorHAnsi"/>
                <w:sz w:val="20"/>
              </w:rPr>
              <w:t xml:space="preserve">“Sûra üfürülür. Bir de bakarsın kabirlerden çıkmış Rablerine doğru akın akın gitmektedirler.” (Yasin suresi, 51. </w:t>
            </w:r>
            <w:r w:rsidR="003264EE" w:rsidRPr="003264EE">
              <w:rPr>
                <w:rFonts w:cstheme="minorHAnsi"/>
                <w:sz w:val="20"/>
              </w:rPr>
              <w:t>A</w:t>
            </w:r>
            <w:r w:rsidRPr="003264EE">
              <w:rPr>
                <w:rFonts w:cstheme="minorHAnsi"/>
                <w:sz w:val="20"/>
              </w:rPr>
              <w:t>yet)</w:t>
            </w:r>
          </w:p>
        </w:tc>
      </w:tr>
      <w:tr w:rsidR="008E6D9A" w:rsidRPr="003264EE" w:rsidTr="008E6D9A">
        <w:trPr>
          <w:trHeight w:val="662"/>
        </w:trPr>
        <w:tc>
          <w:tcPr>
            <w:tcW w:w="663" w:type="dxa"/>
            <w:vAlign w:val="center"/>
          </w:tcPr>
          <w:p w:rsidR="008E6D9A" w:rsidRPr="003264EE" w:rsidRDefault="008E6D9A" w:rsidP="008E6D9A">
            <w:pPr>
              <w:jc w:val="center"/>
              <w:rPr>
                <w:rFonts w:cstheme="minorHAnsi"/>
                <w:sz w:val="20"/>
              </w:rPr>
            </w:pPr>
            <w:r w:rsidRPr="003264EE">
              <w:rPr>
                <w:rFonts w:cstheme="minorHAnsi"/>
                <w:sz w:val="20"/>
              </w:rPr>
              <w:t>II</w:t>
            </w:r>
          </w:p>
        </w:tc>
        <w:tc>
          <w:tcPr>
            <w:tcW w:w="9296" w:type="dxa"/>
            <w:vAlign w:val="center"/>
          </w:tcPr>
          <w:p w:rsidR="008E6D9A" w:rsidRPr="003264EE" w:rsidRDefault="008E6D9A" w:rsidP="008E6D9A">
            <w:pPr>
              <w:rPr>
                <w:rFonts w:cstheme="minorHAnsi"/>
                <w:sz w:val="20"/>
              </w:rPr>
            </w:pPr>
            <w:r w:rsidRPr="003264EE">
              <w:rPr>
                <w:rFonts w:cstheme="minorHAnsi"/>
                <w:sz w:val="20"/>
              </w:rPr>
              <w:t xml:space="preserve">“..Fakat Rablerinden sakınanlara, üstüste yapılmış, altlarından ırmaklar akan köşkler vardır. (Zümer suresi, 20. </w:t>
            </w:r>
            <w:r w:rsidR="003264EE" w:rsidRPr="003264EE">
              <w:rPr>
                <w:rFonts w:cstheme="minorHAnsi"/>
                <w:sz w:val="20"/>
              </w:rPr>
              <w:t>A</w:t>
            </w:r>
            <w:r w:rsidRPr="003264EE">
              <w:rPr>
                <w:rFonts w:cstheme="minorHAnsi"/>
                <w:sz w:val="20"/>
              </w:rPr>
              <w:t>yet)</w:t>
            </w:r>
          </w:p>
        </w:tc>
      </w:tr>
      <w:tr w:rsidR="008E6D9A" w:rsidRPr="003264EE" w:rsidTr="008E6D9A">
        <w:trPr>
          <w:trHeight w:val="644"/>
        </w:trPr>
        <w:tc>
          <w:tcPr>
            <w:tcW w:w="663" w:type="dxa"/>
            <w:vAlign w:val="center"/>
          </w:tcPr>
          <w:p w:rsidR="008E6D9A" w:rsidRPr="003264EE" w:rsidRDefault="008E6D9A" w:rsidP="008E6D9A">
            <w:pPr>
              <w:jc w:val="center"/>
              <w:rPr>
                <w:rFonts w:cstheme="minorHAnsi"/>
                <w:sz w:val="20"/>
              </w:rPr>
            </w:pPr>
            <w:r w:rsidRPr="003264EE">
              <w:rPr>
                <w:rFonts w:cstheme="minorHAnsi"/>
                <w:sz w:val="20"/>
              </w:rPr>
              <w:t>III</w:t>
            </w:r>
          </w:p>
        </w:tc>
        <w:tc>
          <w:tcPr>
            <w:tcW w:w="9296" w:type="dxa"/>
            <w:vAlign w:val="center"/>
          </w:tcPr>
          <w:p w:rsidR="008E6D9A" w:rsidRPr="003264EE" w:rsidRDefault="008E6D9A" w:rsidP="008E6D9A">
            <w:pPr>
              <w:rPr>
                <w:rFonts w:cstheme="minorHAnsi"/>
                <w:sz w:val="20"/>
              </w:rPr>
            </w:pPr>
            <w:r w:rsidRPr="003264EE">
              <w:rPr>
                <w:rFonts w:cstheme="minorHAnsi"/>
                <w:sz w:val="20"/>
              </w:rPr>
              <w:t xml:space="preserve"> “Biz, kıyamet günü için adalet terazileri kurarız; artık kimseye hiçbir şekilde haksızlık edilmez</w:t>
            </w:r>
            <w:r w:rsidR="003264EE">
              <w:rPr>
                <w:rFonts w:cstheme="minorHAnsi"/>
                <w:sz w:val="20"/>
              </w:rPr>
              <w:t>…</w:t>
            </w:r>
            <w:r w:rsidRPr="003264EE">
              <w:rPr>
                <w:rFonts w:cstheme="minorHAnsi"/>
                <w:sz w:val="20"/>
              </w:rPr>
              <w:t xml:space="preserve">”(Enbiya suresi, 47. </w:t>
            </w:r>
            <w:r w:rsidR="003264EE" w:rsidRPr="003264EE">
              <w:rPr>
                <w:rFonts w:cstheme="minorHAnsi"/>
                <w:sz w:val="20"/>
              </w:rPr>
              <w:t>A</w:t>
            </w:r>
            <w:r w:rsidRPr="003264EE">
              <w:rPr>
                <w:rFonts w:cstheme="minorHAnsi"/>
                <w:sz w:val="20"/>
              </w:rPr>
              <w:t>yet)</w:t>
            </w:r>
          </w:p>
        </w:tc>
      </w:tr>
      <w:tr w:rsidR="008E6D9A" w:rsidRPr="003264EE" w:rsidTr="008E6D9A">
        <w:trPr>
          <w:trHeight w:val="662"/>
        </w:trPr>
        <w:tc>
          <w:tcPr>
            <w:tcW w:w="663" w:type="dxa"/>
            <w:vAlign w:val="center"/>
          </w:tcPr>
          <w:p w:rsidR="008E6D9A" w:rsidRPr="003264EE" w:rsidRDefault="008E6D9A" w:rsidP="008E6D9A">
            <w:pPr>
              <w:jc w:val="center"/>
              <w:rPr>
                <w:rFonts w:cstheme="minorHAnsi"/>
                <w:sz w:val="20"/>
              </w:rPr>
            </w:pPr>
            <w:r w:rsidRPr="003264EE">
              <w:rPr>
                <w:rFonts w:cstheme="minorHAnsi"/>
                <w:sz w:val="20"/>
              </w:rPr>
              <w:t>IV</w:t>
            </w:r>
          </w:p>
        </w:tc>
        <w:tc>
          <w:tcPr>
            <w:tcW w:w="9296" w:type="dxa"/>
            <w:vAlign w:val="center"/>
          </w:tcPr>
          <w:p w:rsidR="008E6D9A" w:rsidRPr="003264EE" w:rsidRDefault="008E6D9A" w:rsidP="008E6D9A">
            <w:pPr>
              <w:rPr>
                <w:rFonts w:cstheme="minorHAnsi"/>
                <w:sz w:val="20"/>
              </w:rPr>
            </w:pPr>
            <w:r w:rsidRPr="003264EE">
              <w:rPr>
                <w:rFonts w:cstheme="minorHAnsi"/>
                <w:sz w:val="20"/>
              </w:rPr>
              <w:t xml:space="preserve">“O gün sûra üflenecek, ardından Allah’ın diledikleri dışında göklerde ve yerde bulunanların hepsi düşüp ölecek…” (Zümer suresi, 68. </w:t>
            </w:r>
            <w:r w:rsidR="003264EE" w:rsidRPr="003264EE">
              <w:rPr>
                <w:rFonts w:cstheme="minorHAnsi"/>
                <w:sz w:val="20"/>
              </w:rPr>
              <w:t>A</w:t>
            </w:r>
            <w:r w:rsidRPr="003264EE">
              <w:rPr>
                <w:rFonts w:cstheme="minorHAnsi"/>
                <w:sz w:val="20"/>
              </w:rPr>
              <w:t>yet</w:t>
            </w:r>
          </w:p>
        </w:tc>
      </w:tr>
    </w:tbl>
    <w:p w:rsidR="008E6D9A" w:rsidRPr="003264EE" w:rsidRDefault="003264EE" w:rsidP="00BE04C7">
      <w:pPr>
        <w:rPr>
          <w:rFonts w:cstheme="minorHAnsi"/>
          <w:b/>
          <w:sz w:val="20"/>
        </w:rPr>
      </w:pPr>
      <w:r w:rsidRPr="003264EE">
        <w:rPr>
          <w:rFonts w:cstheme="minorHAnsi"/>
          <w:b/>
          <w:sz w:val="20"/>
        </w:rPr>
        <w:t>a) Numaralanmış ayetlerde ahiret hayatının aşamalarının hangisinden bahsedildiğini yazarak açıklayınız.</w:t>
      </w:r>
      <w:r w:rsidR="000549B7">
        <w:rPr>
          <w:rFonts w:cstheme="minorHAnsi"/>
          <w:b/>
          <w:sz w:val="20"/>
        </w:rPr>
        <w:t>(1</w:t>
      </w:r>
      <w:r>
        <w:rPr>
          <w:rFonts w:cstheme="minorHAnsi"/>
          <w:b/>
          <w:sz w:val="20"/>
        </w:rPr>
        <w:t>0 P)</w:t>
      </w:r>
    </w:p>
    <w:p w:rsidR="00427DBA" w:rsidRPr="003264EE" w:rsidRDefault="008E6D9A" w:rsidP="002E74CB">
      <w:pPr>
        <w:ind w:right="1"/>
        <w:rPr>
          <w:rFonts w:cstheme="minorHAnsi"/>
          <w:sz w:val="20"/>
        </w:rPr>
      </w:pPr>
      <w:r w:rsidRPr="003264EE">
        <w:rPr>
          <w:rFonts w:cstheme="minorHAnsi"/>
          <w:sz w:val="20"/>
        </w:rPr>
        <w:t>I.</w:t>
      </w:r>
    </w:p>
    <w:p w:rsidR="008E6D9A" w:rsidRPr="003264EE" w:rsidRDefault="008E6D9A" w:rsidP="002E74CB">
      <w:pPr>
        <w:ind w:right="1"/>
        <w:rPr>
          <w:rFonts w:cstheme="minorHAnsi"/>
          <w:sz w:val="20"/>
        </w:rPr>
      </w:pPr>
      <w:r w:rsidRPr="003264EE">
        <w:rPr>
          <w:rFonts w:cstheme="minorHAnsi"/>
          <w:sz w:val="20"/>
        </w:rPr>
        <w:t>II.</w:t>
      </w:r>
    </w:p>
    <w:p w:rsidR="008E6D9A" w:rsidRPr="003264EE" w:rsidRDefault="008E6D9A" w:rsidP="002E74CB">
      <w:pPr>
        <w:ind w:right="1"/>
        <w:rPr>
          <w:rFonts w:cstheme="minorHAnsi"/>
          <w:sz w:val="20"/>
        </w:rPr>
      </w:pPr>
      <w:r w:rsidRPr="003264EE">
        <w:rPr>
          <w:rFonts w:cstheme="minorHAnsi"/>
          <w:sz w:val="20"/>
        </w:rPr>
        <w:t>III.</w:t>
      </w:r>
    </w:p>
    <w:p w:rsidR="008E6D9A" w:rsidRPr="003264EE" w:rsidRDefault="008E6D9A" w:rsidP="002E74CB">
      <w:pPr>
        <w:ind w:right="1"/>
        <w:rPr>
          <w:rFonts w:cstheme="minorHAnsi"/>
          <w:sz w:val="20"/>
        </w:rPr>
      </w:pPr>
      <w:r w:rsidRPr="003264EE">
        <w:rPr>
          <w:rFonts w:cstheme="minorHAnsi"/>
          <w:sz w:val="20"/>
        </w:rPr>
        <w:t xml:space="preserve">IV. </w:t>
      </w:r>
    </w:p>
    <w:p w:rsidR="008E6D9A" w:rsidRPr="003264EE" w:rsidRDefault="008E6D9A" w:rsidP="002E74CB">
      <w:pPr>
        <w:ind w:right="1"/>
        <w:rPr>
          <w:rFonts w:cstheme="minorHAnsi"/>
          <w:sz w:val="20"/>
        </w:rPr>
      </w:pPr>
    </w:p>
    <w:p w:rsidR="00212600" w:rsidRPr="003264EE" w:rsidRDefault="00212600" w:rsidP="00212600">
      <w:pPr>
        <w:rPr>
          <w:rFonts w:cstheme="minorHAnsi"/>
          <w:sz w:val="20"/>
        </w:rPr>
      </w:pPr>
      <w:r w:rsidRPr="003264EE">
        <w:rPr>
          <w:rFonts w:cstheme="minorHAnsi"/>
          <w:sz w:val="20"/>
        </w:rPr>
        <w:t xml:space="preserve">”Kim Allah’ın huzuruna iyilikle gelirse ona, getirdiğinin on katı vardır. Kim de kötülükle gelirse o, sadece getirdiğinin dengiyle cezalandırılır. Onlar haksızlığa uğratılmazlar.” (En’am suresi 160. </w:t>
      </w:r>
      <w:r w:rsidR="003264EE" w:rsidRPr="003264EE">
        <w:rPr>
          <w:rFonts w:cstheme="minorHAnsi"/>
          <w:sz w:val="20"/>
        </w:rPr>
        <w:t>A</w:t>
      </w:r>
      <w:r w:rsidRPr="003264EE">
        <w:rPr>
          <w:rFonts w:cstheme="minorHAnsi"/>
          <w:sz w:val="20"/>
        </w:rPr>
        <w:t>yet)</w:t>
      </w:r>
    </w:p>
    <w:p w:rsidR="00427DBA" w:rsidRPr="003264EE" w:rsidRDefault="00427DBA" w:rsidP="00212600">
      <w:pPr>
        <w:rPr>
          <w:rFonts w:cstheme="minorHAnsi"/>
          <w:bCs/>
          <w:iCs/>
          <w:sz w:val="20"/>
        </w:rPr>
      </w:pPr>
      <w:r w:rsidRPr="003264EE">
        <w:rPr>
          <w:rFonts w:cstheme="minorHAnsi"/>
          <w:bCs/>
          <w:i/>
          <w:sz w:val="20"/>
        </w:rPr>
        <w:t xml:space="preserve">“Kim zerre miktarı iyilik yaparsa karşılığını görür, kim de zerre miktarı kötülük    yaparsa    karşılığını görür.” </w:t>
      </w:r>
      <w:r w:rsidRPr="003264EE">
        <w:rPr>
          <w:rFonts w:cstheme="minorHAnsi"/>
          <w:bCs/>
          <w:iCs/>
          <w:sz w:val="20"/>
        </w:rPr>
        <w:t xml:space="preserve">(Zilzal, 7-8) </w:t>
      </w:r>
    </w:p>
    <w:p w:rsidR="00212600" w:rsidRPr="003264EE" w:rsidRDefault="000549B7" w:rsidP="00212600">
      <w:pPr>
        <w:rPr>
          <w:rFonts w:cstheme="minorHAnsi"/>
          <w:b/>
          <w:sz w:val="20"/>
        </w:rPr>
      </w:pPr>
      <w:r>
        <w:rPr>
          <w:rFonts w:cstheme="minorHAnsi"/>
          <w:b/>
          <w:sz w:val="20"/>
        </w:rPr>
        <w:t>8</w:t>
      </w:r>
      <w:r w:rsidR="00212600" w:rsidRPr="003264EE">
        <w:rPr>
          <w:rFonts w:cstheme="minorHAnsi"/>
          <w:b/>
          <w:sz w:val="20"/>
        </w:rPr>
        <w:t>. Bu ayeti Allah’ın ahiretteki merhametli ve affedici oluşuna göre yorumlayınız. (10P)</w:t>
      </w:r>
    </w:p>
    <w:p w:rsidR="00377BF3" w:rsidRPr="003264EE" w:rsidRDefault="00377BF3" w:rsidP="00212600">
      <w:pPr>
        <w:rPr>
          <w:rFonts w:cstheme="minorHAnsi"/>
          <w:b/>
          <w:sz w:val="20"/>
        </w:rPr>
      </w:pPr>
    </w:p>
    <w:p w:rsidR="00B84A8E" w:rsidRPr="003264EE" w:rsidRDefault="00B84A8E" w:rsidP="00212600">
      <w:pPr>
        <w:rPr>
          <w:rFonts w:cstheme="minorHAnsi"/>
          <w:b/>
          <w:sz w:val="20"/>
        </w:rPr>
      </w:pPr>
    </w:p>
    <w:p w:rsidR="00FB497C" w:rsidRDefault="00FB497C" w:rsidP="003264EE">
      <w:pPr>
        <w:spacing w:after="0" w:line="360" w:lineRule="auto"/>
        <w:rPr>
          <w:rFonts w:cstheme="minorHAnsi"/>
          <w:b/>
          <w:sz w:val="20"/>
        </w:rPr>
      </w:pPr>
    </w:p>
    <w:p w:rsidR="00B84A8E" w:rsidRPr="003264EE" w:rsidRDefault="000549B7" w:rsidP="003264EE">
      <w:pPr>
        <w:spacing w:after="0" w:line="360" w:lineRule="auto"/>
        <w:rPr>
          <w:rFonts w:cstheme="minorHAnsi"/>
          <w:b/>
          <w:sz w:val="20"/>
        </w:rPr>
      </w:pPr>
      <w:r>
        <w:rPr>
          <w:rFonts w:cstheme="minorHAnsi"/>
          <w:b/>
          <w:sz w:val="20"/>
        </w:rPr>
        <w:t>9</w:t>
      </w:r>
      <w:r w:rsidR="00212600" w:rsidRPr="003264EE">
        <w:rPr>
          <w:rFonts w:cstheme="minorHAnsi"/>
          <w:b/>
          <w:sz w:val="20"/>
        </w:rPr>
        <w:t>. Hz. İsa</w:t>
      </w:r>
      <w:r w:rsidR="00CD54A8">
        <w:rPr>
          <w:rFonts w:cstheme="minorHAnsi"/>
          <w:b/>
          <w:sz w:val="20"/>
        </w:rPr>
        <w:t xml:space="preserve">  (a.s )’ın mucizeleri</w:t>
      </w:r>
      <w:r>
        <w:rPr>
          <w:rFonts w:cstheme="minorHAnsi"/>
          <w:b/>
          <w:sz w:val="20"/>
        </w:rPr>
        <w:t xml:space="preserve">nden iki </w:t>
      </w:r>
      <w:r w:rsidR="00FB497C">
        <w:rPr>
          <w:rFonts w:cstheme="minorHAnsi"/>
          <w:b/>
          <w:sz w:val="20"/>
        </w:rPr>
        <w:t xml:space="preserve"> tanesini yazınız. </w:t>
      </w:r>
      <w:r w:rsidR="003264EE">
        <w:rPr>
          <w:rFonts w:cstheme="minorHAnsi"/>
          <w:b/>
          <w:sz w:val="20"/>
        </w:rPr>
        <w:t xml:space="preserve"> (1</w:t>
      </w:r>
      <w:r>
        <w:rPr>
          <w:rFonts w:cstheme="minorHAnsi"/>
          <w:b/>
          <w:sz w:val="20"/>
        </w:rPr>
        <w:t>0</w:t>
      </w:r>
      <w:r w:rsidR="00212600" w:rsidRPr="003264EE">
        <w:rPr>
          <w:rFonts w:cstheme="minorHAnsi"/>
          <w:b/>
          <w:sz w:val="20"/>
        </w:rPr>
        <w:t>P)</w:t>
      </w:r>
    </w:p>
    <w:p w:rsidR="001E1CEF" w:rsidRDefault="001E1CEF" w:rsidP="00C7165C">
      <w:pPr>
        <w:spacing w:after="0" w:line="360" w:lineRule="auto"/>
        <w:rPr>
          <w:rFonts w:cstheme="minorHAnsi"/>
          <w:b/>
          <w:sz w:val="20"/>
          <w:szCs w:val="20"/>
        </w:rPr>
      </w:pPr>
    </w:p>
    <w:p w:rsidR="001E1CEF" w:rsidRDefault="001E1CEF" w:rsidP="00C7165C">
      <w:pPr>
        <w:spacing w:after="0" w:line="360" w:lineRule="auto"/>
        <w:rPr>
          <w:rFonts w:cstheme="minorHAnsi"/>
          <w:b/>
          <w:sz w:val="20"/>
          <w:szCs w:val="20"/>
        </w:rPr>
      </w:pPr>
    </w:p>
    <w:p w:rsidR="00FB497C" w:rsidRDefault="00FB497C" w:rsidP="00C7165C">
      <w:pPr>
        <w:spacing w:after="0" w:line="360" w:lineRule="auto"/>
        <w:rPr>
          <w:rFonts w:cstheme="minorHAnsi"/>
          <w:b/>
          <w:sz w:val="20"/>
          <w:szCs w:val="20"/>
        </w:rPr>
      </w:pPr>
    </w:p>
    <w:p w:rsidR="00FB497C" w:rsidRDefault="00FB497C" w:rsidP="00C7165C">
      <w:pPr>
        <w:spacing w:after="0" w:line="360" w:lineRule="auto"/>
        <w:rPr>
          <w:rFonts w:cstheme="minorHAnsi"/>
          <w:b/>
          <w:sz w:val="20"/>
          <w:szCs w:val="20"/>
        </w:rPr>
      </w:pPr>
    </w:p>
    <w:p w:rsidR="001E1CEF" w:rsidRPr="001E1CEF" w:rsidRDefault="000549B7" w:rsidP="00C7165C">
      <w:pPr>
        <w:spacing w:after="0" w:line="360" w:lineRule="auto"/>
        <w:rPr>
          <w:rFonts w:cstheme="minorHAnsi"/>
          <w:sz w:val="20"/>
          <w:szCs w:val="20"/>
        </w:rPr>
      </w:pPr>
      <w:r>
        <w:rPr>
          <w:rFonts w:cstheme="minorHAnsi"/>
          <w:b/>
          <w:sz w:val="20"/>
          <w:szCs w:val="20"/>
        </w:rPr>
        <w:t xml:space="preserve">10 </w:t>
      </w:r>
      <w:r w:rsidR="001E1CEF">
        <w:rPr>
          <w:rFonts w:cstheme="minorHAnsi"/>
          <w:b/>
          <w:sz w:val="20"/>
          <w:szCs w:val="20"/>
        </w:rPr>
        <w:t>.Nas suresini ve anlamını yazınız</w:t>
      </w:r>
      <w:r w:rsidR="00FB497C">
        <w:rPr>
          <w:rFonts w:cstheme="minorHAnsi"/>
          <w:b/>
          <w:sz w:val="20"/>
          <w:szCs w:val="20"/>
        </w:rPr>
        <w:t xml:space="preserve"> ( 5p+5p)</w:t>
      </w:r>
    </w:p>
    <w:p w:rsidR="00FB497C" w:rsidRDefault="001E1CEF" w:rsidP="003264EE">
      <w:pPr>
        <w:spacing w:after="0" w:line="240" w:lineRule="auto"/>
        <w:rPr>
          <w:rFonts w:ascii="Times New Roman" w:hAnsi="Times New Roman" w:cs="Times New Roman"/>
          <w:b/>
          <w:i/>
          <w:sz w:val="20"/>
        </w:rPr>
      </w:pPr>
      <w:r>
        <w:rPr>
          <w:rFonts w:ascii="Times New Roman" w:hAnsi="Times New Roman" w:cs="Times New Roman"/>
          <w:b/>
          <w:i/>
          <w:sz w:val="20"/>
        </w:rPr>
        <w:t>Kul euzubi rabbin nas…</w:t>
      </w:r>
    </w:p>
    <w:p w:rsidR="00FB497C" w:rsidRPr="00FB497C" w:rsidRDefault="00FB497C" w:rsidP="00FB497C">
      <w:pPr>
        <w:rPr>
          <w:rFonts w:ascii="Times New Roman" w:hAnsi="Times New Roman" w:cs="Times New Roman"/>
          <w:sz w:val="20"/>
        </w:rPr>
      </w:pPr>
    </w:p>
    <w:p w:rsidR="00FB497C" w:rsidRDefault="00FB497C" w:rsidP="00FB497C">
      <w:pPr>
        <w:rPr>
          <w:rFonts w:ascii="Times New Roman" w:hAnsi="Times New Roman" w:cs="Times New Roman"/>
          <w:sz w:val="20"/>
        </w:rPr>
      </w:pPr>
    </w:p>
    <w:p w:rsidR="00FB497C" w:rsidRPr="00FB497C" w:rsidRDefault="00FB497C" w:rsidP="00FB497C">
      <w:pPr>
        <w:rPr>
          <w:rFonts w:ascii="Times New Roman" w:hAnsi="Times New Roman" w:cs="Times New Roman"/>
          <w:sz w:val="20"/>
        </w:rPr>
      </w:pPr>
    </w:p>
    <w:sectPr w:rsidR="00FB497C" w:rsidRPr="00FB497C" w:rsidSect="00C7165C">
      <w:pgSz w:w="11906" w:h="16838"/>
      <w:pgMar w:top="993" w:right="849"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358" w:rsidRDefault="00917358" w:rsidP="003264EE">
      <w:pPr>
        <w:spacing w:after="0" w:line="240" w:lineRule="auto"/>
      </w:pPr>
      <w:r>
        <w:separator/>
      </w:r>
    </w:p>
  </w:endnote>
  <w:endnote w:type="continuationSeparator" w:id="1">
    <w:p w:rsidR="00917358" w:rsidRDefault="00917358" w:rsidP="00326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358" w:rsidRDefault="00917358" w:rsidP="003264EE">
      <w:pPr>
        <w:spacing w:after="0" w:line="240" w:lineRule="auto"/>
      </w:pPr>
      <w:r>
        <w:separator/>
      </w:r>
    </w:p>
  </w:footnote>
  <w:footnote w:type="continuationSeparator" w:id="1">
    <w:p w:rsidR="00917358" w:rsidRDefault="00917358" w:rsidP="003264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useFELayout/>
  </w:compat>
  <w:rsids>
    <w:rsidRoot w:val="002E74CB"/>
    <w:rsid w:val="000549B7"/>
    <w:rsid w:val="0014624C"/>
    <w:rsid w:val="001E1CEF"/>
    <w:rsid w:val="00212600"/>
    <w:rsid w:val="00270B21"/>
    <w:rsid w:val="00276AF0"/>
    <w:rsid w:val="002E74CB"/>
    <w:rsid w:val="003264EE"/>
    <w:rsid w:val="00377BF3"/>
    <w:rsid w:val="003B7D40"/>
    <w:rsid w:val="003E175D"/>
    <w:rsid w:val="00427DBA"/>
    <w:rsid w:val="00540094"/>
    <w:rsid w:val="005A6D34"/>
    <w:rsid w:val="006502DA"/>
    <w:rsid w:val="00895435"/>
    <w:rsid w:val="008E6D9A"/>
    <w:rsid w:val="00917358"/>
    <w:rsid w:val="009F1D87"/>
    <w:rsid w:val="00AE3A0E"/>
    <w:rsid w:val="00B84A8E"/>
    <w:rsid w:val="00BE04C7"/>
    <w:rsid w:val="00C7165C"/>
    <w:rsid w:val="00C73FE3"/>
    <w:rsid w:val="00CD54A8"/>
    <w:rsid w:val="00CF5F41"/>
    <w:rsid w:val="00D82776"/>
    <w:rsid w:val="00DF7F0F"/>
    <w:rsid w:val="00FB49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E6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264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64EE"/>
  </w:style>
  <w:style w:type="paragraph" w:styleId="Altbilgi">
    <w:name w:val="footer"/>
    <w:basedOn w:val="Normal"/>
    <w:link w:val="AltbilgiChar"/>
    <w:uiPriority w:val="99"/>
    <w:unhideWhenUsed/>
    <w:rsid w:val="003264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6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E6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264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64EE"/>
  </w:style>
  <w:style w:type="paragraph" w:styleId="Altbilgi">
    <w:name w:val="footer"/>
    <w:basedOn w:val="Normal"/>
    <w:link w:val="AltbilgiChar"/>
    <w:uiPriority w:val="99"/>
    <w:unhideWhenUsed/>
    <w:rsid w:val="003264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64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250B-0E9E-4447-AA8E-DF11AF7C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Onur</cp:lastModifiedBy>
  <cp:revision>4</cp:revision>
  <dcterms:created xsi:type="dcterms:W3CDTF">2024-10-23T20:48:00Z</dcterms:created>
  <dcterms:modified xsi:type="dcterms:W3CDTF">2024-10-28T07:44:00Z</dcterms:modified>
</cp:coreProperties>
</file>