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948CD">
      <w:pPr>
        <w:jc w:val="center"/>
        <w:rPr>
          <w:color w:val="FF0000"/>
        </w:rPr>
      </w:pPr>
      <w:r>
        <w:rPr>
          <w:b/>
          <w:bCs/>
          <w:color w:val="FF0000"/>
        </w:rPr>
        <w:t>T.C.</w:t>
      </w:r>
    </w:p>
    <w:p w14:paraId="370ACBD9">
      <w:pPr>
        <w:jc w:val="center"/>
        <w:rPr>
          <w:color w:val="FF0000"/>
        </w:rPr>
      </w:pPr>
      <w:r>
        <w:rPr>
          <w:b/>
          <w:bCs/>
          <w:color w:val="FF0000"/>
        </w:rPr>
        <w:t>MİLLİ EĞİTİM BAKANLIĞI</w:t>
      </w:r>
    </w:p>
    <w:p w14:paraId="343B028C">
      <w:pPr>
        <w:jc w:val="center"/>
        <w:rPr>
          <w:color w:val="FF0000"/>
        </w:rPr>
      </w:pPr>
      <w:r>
        <w:rPr>
          <w:rFonts w:hint="default"/>
          <w:b/>
          <w:bCs/>
          <w:color w:val="FF0000"/>
          <w:lang w:val="tr-TR"/>
        </w:rPr>
        <w:t xml:space="preserve">........... </w:t>
      </w:r>
      <w:r>
        <w:rPr>
          <w:b/>
          <w:bCs/>
          <w:color w:val="FF0000"/>
        </w:rPr>
        <w:t>ORTAOKULU MÜDÜRLÜĞÜ’NE</w:t>
      </w:r>
    </w:p>
    <w:p w14:paraId="56DD8FF9"/>
    <w:p w14:paraId="0CE91881">
      <w:pPr>
        <w:jc w:val="both"/>
      </w:pPr>
      <w:r>
        <w:t xml:space="preserve">           2025-2026 Eğitim öğretim yılı Arapça dersi sene başı zümre toplantısı 03.09.2025 tarihi saat 11:00 itibari ile Zümre Başkanı ... başkanlığında öğretmenler odasında toplanacaktır. Gündem maddeleri ve toplantıya katılacaklar aşağıda belirtilmiştir. Gereğini bilgilerinize arz ederim.</w:t>
      </w:r>
    </w:p>
    <w:p w14:paraId="655DC68E"/>
    <w:p w14:paraId="5997308B"/>
    <w:p w14:paraId="182E211C"/>
    <w:tbl>
      <w:tblPr>
        <w:tblStyle w:val="3"/>
        <w:tblW w:w="0" w:type="auto"/>
        <w:tblInd w:w="10" w:type="dxa"/>
        <w:tblLayout w:type="autofit"/>
        <w:tblCellMar>
          <w:top w:w="0" w:type="dxa"/>
          <w:left w:w="10" w:type="dxa"/>
          <w:bottom w:w="0" w:type="dxa"/>
          <w:right w:w="10" w:type="dxa"/>
        </w:tblCellMar>
      </w:tblPr>
      <w:tblGrid>
        <w:gridCol w:w="6200"/>
        <w:gridCol w:w="4515"/>
      </w:tblGrid>
      <w:tr w14:paraId="59B09AC8">
        <w:tblPrEx>
          <w:tblCellMar>
            <w:top w:w="0" w:type="dxa"/>
            <w:left w:w="10" w:type="dxa"/>
            <w:bottom w:w="0" w:type="dxa"/>
            <w:right w:w="10" w:type="dxa"/>
          </w:tblCellMar>
        </w:tblPrEx>
        <w:tc>
          <w:tcPr>
            <w:tcW w:w="7000" w:type="dxa"/>
          </w:tcPr>
          <w:p w14:paraId="3CB8F621"/>
        </w:tc>
        <w:tc>
          <w:tcPr>
            <w:tcW w:w="5000" w:type="dxa"/>
          </w:tcPr>
          <w:p w14:paraId="1EC72A5B">
            <w:pPr>
              <w:jc w:val="center"/>
            </w:pPr>
            <w:r>
              <w:t>...</w:t>
            </w:r>
          </w:p>
        </w:tc>
      </w:tr>
      <w:tr w14:paraId="15A7A45D">
        <w:tblPrEx>
          <w:tblCellMar>
            <w:top w:w="0" w:type="dxa"/>
            <w:left w:w="10" w:type="dxa"/>
            <w:bottom w:w="0" w:type="dxa"/>
            <w:right w:w="10" w:type="dxa"/>
          </w:tblCellMar>
        </w:tblPrEx>
        <w:tc>
          <w:tcPr>
            <w:tcW w:w="7000" w:type="dxa"/>
          </w:tcPr>
          <w:p w14:paraId="672ECD8F"/>
        </w:tc>
        <w:tc>
          <w:tcPr>
            <w:tcW w:w="5000" w:type="dxa"/>
          </w:tcPr>
          <w:p w14:paraId="0990DE2A">
            <w:pPr>
              <w:jc w:val="center"/>
            </w:pPr>
            <w:r>
              <w:rPr>
                <w:b/>
                <w:bCs/>
              </w:rPr>
              <w:t>Zümre Başkanı</w:t>
            </w:r>
          </w:p>
        </w:tc>
      </w:tr>
    </w:tbl>
    <w:p w14:paraId="5B59329D"/>
    <w:p w14:paraId="07F79F09"/>
    <w:p w14:paraId="419CC242"/>
    <w:p w14:paraId="35D53B57">
      <w:pPr>
        <w:jc w:val="center"/>
        <w:rPr>
          <w:color w:val="FF0000"/>
        </w:rPr>
      </w:pPr>
      <w:r>
        <w:rPr>
          <w:b/>
          <w:bCs/>
          <w:color w:val="FF0000"/>
        </w:rPr>
        <w:t>GÜNDEM MADDELERİ</w:t>
      </w:r>
    </w:p>
    <w:p w14:paraId="50523885"/>
    <w:p w14:paraId="7D4F1DD4"/>
    <w:p w14:paraId="5F385436">
      <w:pPr>
        <w:numPr>
          <w:ilvl w:val="0"/>
          <w:numId w:val="1"/>
        </w:numPr>
        <w:jc w:val="both"/>
      </w:pPr>
      <w:r>
        <w:t>Açılış ve yoklama</w:t>
      </w:r>
    </w:p>
    <w:p w14:paraId="0F0381BF">
      <w:pPr>
        <w:numPr>
          <w:ilvl w:val="0"/>
          <w:numId w:val="1"/>
        </w:numPr>
        <w:jc w:val="both"/>
      </w:pPr>
      <w:r>
        <w:t>Planlamaların; eğitim ve öğretimle ilgili mevzuat, okulun kuruluş amacı ve ilgili alanın öğretim programına uygun yapılması,</w:t>
      </w:r>
    </w:p>
    <w:p w14:paraId="149545F8">
      <w:pPr>
        <w:numPr>
          <w:ilvl w:val="0"/>
          <w:numId w:val="1"/>
        </w:numPr>
        <w:jc w:val="both"/>
      </w:pPr>
      <w: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3DA9FCCE">
      <w:pPr>
        <w:numPr>
          <w:ilvl w:val="0"/>
          <w:numId w:val="1"/>
        </w:numPr>
        <w:jc w:val="both"/>
      </w:pPr>
      <w:r>
        <w:t>İmam Hatip Ortaokul ve Lise Arapça dersinin müfredat ve amaçlarının değerlendirilmesi.</w:t>
      </w:r>
    </w:p>
    <w:p w14:paraId="3D545024">
      <w:pPr>
        <w:numPr>
          <w:ilvl w:val="0"/>
          <w:numId w:val="1"/>
        </w:numPr>
        <w:jc w:val="both"/>
      </w:pPr>
      <w:r>
        <w:t>Derslerin işlenişinde uygulanacak öğretim yöntem ve tekniklerinin belirlenmesi,</w:t>
      </w:r>
    </w:p>
    <w:p w14:paraId="66933EBB">
      <w:pPr>
        <w:numPr>
          <w:ilvl w:val="0"/>
          <w:numId w:val="1"/>
        </w:numPr>
        <w:jc w:val="both"/>
      </w:pPr>
      <w:r>
        <w:t>Özel eğitim ihtiyacı olan öğrenciler için bireyselleştirilmiş eğitim programları (BEP) ile ders planlarının görüşülmesi,</w:t>
      </w:r>
    </w:p>
    <w:p w14:paraId="39DA7AFA">
      <w:pPr>
        <w:numPr>
          <w:ilvl w:val="0"/>
          <w:numId w:val="1"/>
        </w:numPr>
        <w:jc w:val="both"/>
      </w:pPr>
      <w: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0DACAA01">
      <w:pPr>
        <w:numPr>
          <w:ilvl w:val="0"/>
          <w:numId w:val="1"/>
        </w:numPr>
        <w:jc w:val="both"/>
      </w:pPr>
      <w:r>
        <w:t>Öğretim alanı ile ilgili akademik ve bilimsel çalışmaların izlenmesi, teknolojik gelişmelerin takip edilmesi, müzakere edilmesi, uygulamalara yansıtılması,</w:t>
      </w:r>
    </w:p>
    <w:p w14:paraId="3402B265">
      <w:pPr>
        <w:numPr>
          <w:ilvl w:val="0"/>
          <w:numId w:val="1"/>
        </w:numPr>
        <w:jc w:val="both"/>
      </w:pPr>
      <w: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668291D9">
      <w:pPr>
        <w:numPr>
          <w:ilvl w:val="0"/>
          <w:numId w:val="1"/>
        </w:numPr>
        <w:jc w:val="both"/>
      </w:pPr>
      <w: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3A2224C6">
      <w:pPr>
        <w:numPr>
          <w:ilvl w:val="0"/>
          <w:numId w:val="1"/>
        </w:numPr>
        <w:jc w:val="both"/>
      </w:pPr>
      <w:r>
        <w:t>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p w14:paraId="4AE98BD5">
      <w:pPr>
        <w:numPr>
          <w:ilvl w:val="0"/>
          <w:numId w:val="1"/>
        </w:numPr>
        <w:jc w:val="both"/>
      </w:pPr>
      <w:r>
        <w:t>Ülke, il ve ilçe geneli yapılacak ortak yazılı sınavlar dışında okul geneli yapılacak ortak yazılı sınavların ve mazeret sınavları sorularının konu soru dağılım tablosuna uygun olarak dereceli puanlama anahtarı, dereceleme ölçeği/kontrol listeleri ile birlikte hazırlanması ve beceri sınavlarının planlanması,</w:t>
      </w:r>
    </w:p>
    <w:p w14:paraId="7CA6444A">
      <w:pPr>
        <w:numPr>
          <w:ilvl w:val="0"/>
          <w:numId w:val="1"/>
        </w:numPr>
        <w:jc w:val="both"/>
      </w:pPr>
      <w:r>
        <w:t>Ulusal ve uluslararası düzeyde katılım sağlanan çeşitli sınav ve yarışmalarda elde edilen sonuçlara ilişkin ilgili beceri ve bilgilerin kendi dersleri ile ilgisini kurarak, öğrenciler için gerekli tedbirlerin alınması, katılım sağlanmaması durumunda ise söz konusu sınav ve yarışmalara ilişkin raporların incelenmesi, sonuçlara yönelik tespitlerin değerlendirilmesi, okulun mevcut verileri ile kıyaslanıp zümre olarak gerekli eylem planının hazırlanıp uygulanması,</w:t>
      </w:r>
    </w:p>
    <w:p w14:paraId="1196C9E4">
      <w:pPr>
        <w:numPr>
          <w:ilvl w:val="0"/>
          <w:numId w:val="1"/>
        </w:numPr>
        <w:jc w:val="both"/>
      </w:pPr>
      <w: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14:paraId="60CBDECE">
      <w:pPr>
        <w:numPr>
          <w:ilvl w:val="0"/>
          <w:numId w:val="1"/>
        </w:numPr>
        <w:jc w:val="both"/>
      </w:pPr>
      <w:r>
        <w:t>Öğrencilerde girişimcilik bilincinin kazandırılmasına yönelik çalışmaların yapılması, öğrencilerin araştırma, geliştirme ve tasarım konularında bilgi ve becerilerinin geliştirilmesini,</w:t>
      </w:r>
    </w:p>
    <w:p w14:paraId="082F80C5">
      <w:pPr>
        <w:numPr>
          <w:ilvl w:val="0"/>
          <w:numId w:val="1"/>
        </w:numPr>
        <w:jc w:val="both"/>
      </w:pPr>
      <w:r>
        <w:t>İş sağlığı ve güvenliği tedbirlerinin değerlendirilmesi,</w:t>
      </w:r>
    </w:p>
    <w:p w14:paraId="216BC9AE">
      <w:pPr>
        <w:numPr>
          <w:ilvl w:val="0"/>
          <w:numId w:val="1"/>
        </w:numPr>
        <w:jc w:val="both"/>
      </w:pPr>
      <w:r>
        <w:t>Ülke ve il geneli yapılacak ortak yazılı sınavlar dışında ilçe geneli yapılacak ve sınıf/alan öğretmenlerince uygulanacak ortak yazılı sınavların değerlendirme işlemlerinin yapılması,</w:t>
      </w:r>
    </w:p>
    <w:p w14:paraId="3F24CFF5">
      <w:pPr>
        <w:numPr>
          <w:ilvl w:val="0"/>
          <w:numId w:val="1"/>
        </w:numPr>
        <w:jc w:val="both"/>
      </w:pPr>
      <w:r>
        <w:t>Soru ve cevap anahtarları ölçme değerlendirme merkezi müdürlüklerince hazırlanan ülke ve il geneli yapılacak mazeret sınavlarının uygulanması,</w:t>
      </w:r>
    </w:p>
    <w:p w14:paraId="024AC93E">
      <w:pPr>
        <w:numPr>
          <w:ilvl w:val="0"/>
          <w:numId w:val="1"/>
        </w:numPr>
        <w:jc w:val="both"/>
      </w:pPr>
      <w:r>
        <w:t>Okul geneli yapılan ortak yazılı sınavların mazeret sınavlarına ait soruların ve cevap anahtarının hazırlanması, sınavın uygulanması ve değerlendirilmesi işlemlerinin yapılması,</w:t>
      </w:r>
    </w:p>
    <w:p w14:paraId="0A16FDD5">
      <w:pPr>
        <w:numPr>
          <w:ilvl w:val="0"/>
          <w:numId w:val="1"/>
        </w:numPr>
        <w:jc w:val="both"/>
      </w:pPr>
      <w:r>
        <w:t>Öğrencilerin, karar verme, problem çözme ve eleştirel düşünmeden oluşan üst düzey düşünme becerileri ile birlikte sosyal ve duygusal becerilerini hayata geçirmelerine yönelik planlamaların yapılması,</w:t>
      </w:r>
    </w:p>
    <w:p w14:paraId="2F149199">
      <w:pPr>
        <w:numPr>
          <w:ilvl w:val="0"/>
          <w:numId w:val="1"/>
        </w:numPr>
        <w:jc w:val="both"/>
      </w:pPr>
      <w:r>
        <w:t>Millî, manevi ve ahlaki değerlerin, örtük öğrenme yoluyla eğitim ve öğretim süreçlerinde etkin bir şekilde yürütülmesine yönelik çalışmaların planlanması, bu doğrultuda gerekli öğrenme ortamlarının oluşturulması,</w:t>
      </w:r>
    </w:p>
    <w:p w14:paraId="43227469">
      <w:pPr>
        <w:numPr>
          <w:ilvl w:val="0"/>
          <w:numId w:val="1"/>
        </w:numPr>
        <w:jc w:val="both"/>
      </w:pPr>
      <w:r>
        <w:t>Arapça öğrenmeyi destekleyecek dijital platformlar.</w:t>
      </w:r>
    </w:p>
    <w:p w14:paraId="1BD8C8EF">
      <w:pPr>
        <w:numPr>
          <w:ilvl w:val="0"/>
          <w:numId w:val="1"/>
        </w:numPr>
        <w:jc w:val="both"/>
      </w:pPr>
      <w:r>
        <w:t>Önleme, müdahale ve yönlendirme komisyonunda yürütülecek çalışmaların planlanması,</w:t>
      </w:r>
    </w:p>
    <w:p w14:paraId="66A14074">
      <w:pPr>
        <w:numPr>
          <w:ilvl w:val="0"/>
          <w:numId w:val="1"/>
        </w:numPr>
        <w:jc w:val="both"/>
      </w:pPr>
      <w:r>
        <w:t>Eğitim ve öğretim süreçlerinin disiplinler arası bir yaklaşımla ele alınarak, öğrenme alanı, konu, kazanım ve öğrenme hedeflerinin bu yaklaşımla belirlenmesi, yapılacak ortak çalışmaların takvime bağlanarak uygulanması,</w:t>
      </w:r>
    </w:p>
    <w:p w14:paraId="533294DB">
      <w:pPr>
        <w:numPr>
          <w:ilvl w:val="0"/>
          <w:numId w:val="1"/>
        </w:numPr>
        <w:jc w:val="both"/>
      </w:pPr>
      <w:r>
        <w:t>Öğrencilerin çoklu okuryazarlık becerilerinin geliştirilmesine yönelik planlamaların yapılması,</w:t>
      </w:r>
    </w:p>
    <w:p w14:paraId="568572EB">
      <w:pPr>
        <w:numPr>
          <w:ilvl w:val="0"/>
          <w:numId w:val="1"/>
        </w:numPr>
        <w:jc w:val="both"/>
      </w:pPr>
      <w:r>
        <w:t>Sosyal sorumluluk programı kapsamında ders bazında yürütülebilecek faaliyetlerin planlanması</w:t>
      </w:r>
    </w:p>
    <w:p w14:paraId="589687A6">
      <w:pPr>
        <w:numPr>
          <w:ilvl w:val="0"/>
          <w:numId w:val="1"/>
        </w:numPr>
        <w:jc w:val="both"/>
      </w:pPr>
      <w:r>
        <w:t>Başarıyı arttırıcı tedbirlerin belirlenmesi</w:t>
      </w:r>
    </w:p>
    <w:p w14:paraId="21DEC2D3">
      <w:pPr>
        <w:numPr>
          <w:ilvl w:val="0"/>
          <w:numId w:val="1"/>
        </w:numPr>
        <w:jc w:val="both"/>
      </w:pPr>
      <w:r>
        <w:t>Öğrenci devamsızlık durumlarının görüşülmesi</w:t>
      </w:r>
    </w:p>
    <w:p w14:paraId="79E4D21E">
      <w:pPr>
        <w:numPr>
          <w:ilvl w:val="0"/>
          <w:numId w:val="1"/>
        </w:numPr>
        <w:jc w:val="both"/>
      </w:pPr>
      <w:r>
        <w:t>Eğitim ve öğretim yılı içerisinde okul içi veya okul dışı eğitim ortamlarında yürütecekleri faaliyetlerde ihtiyaç duyacağı araç, gereç, mali kaynak gibi hususların belirlenmesi,</w:t>
      </w:r>
    </w:p>
    <w:p w14:paraId="5A5DD550">
      <w:pPr>
        <w:numPr>
          <w:ilvl w:val="0"/>
          <w:numId w:val="1"/>
        </w:numPr>
        <w:jc w:val="both"/>
      </w:pPr>
      <w:r>
        <w:t>Dilek, temenniler ve kapanış.</w:t>
      </w:r>
    </w:p>
    <w:p w14:paraId="5CCD472F"/>
    <w:p w14:paraId="4A30D035"/>
    <w:p w14:paraId="4DB05DF1"/>
    <w:p w14:paraId="0210B47B"/>
    <w:p w14:paraId="55E88290">
      <w:pPr>
        <w:jc w:val="center"/>
      </w:pPr>
      <w:r>
        <w:t>OLUR</w:t>
      </w:r>
    </w:p>
    <w:p w14:paraId="621C86F3">
      <w:pPr>
        <w:jc w:val="center"/>
      </w:pPr>
      <w:r>
        <w:t>0</w:t>
      </w:r>
      <w:r>
        <w:rPr>
          <w:rFonts w:hint="default"/>
          <w:lang w:val="tr-TR"/>
        </w:rPr>
        <w:t>3</w:t>
      </w:r>
      <w:r>
        <w:t>.09.2025</w:t>
      </w:r>
    </w:p>
    <w:p w14:paraId="2CD56451">
      <w:pPr>
        <w:jc w:val="center"/>
      </w:pPr>
      <w:r>
        <w:t>...</w:t>
      </w:r>
    </w:p>
    <w:p w14:paraId="117650F8">
      <w:pPr>
        <w:jc w:val="center"/>
      </w:pPr>
      <w:r>
        <w:rPr>
          <w:b/>
          <w:bCs/>
        </w:rPr>
        <w:t>Okul Müdürü</w:t>
      </w:r>
    </w:p>
    <w:p w14:paraId="030CEFE5">
      <w:pPr>
        <w:sectPr>
          <w:pgSz w:w="11905" w:h="16837"/>
          <w:pgMar w:top="600" w:right="600" w:bottom="600" w:left="600" w:header="720" w:footer="720" w:gutter="0"/>
          <w:cols w:space="720" w:num="1"/>
        </w:sectPr>
      </w:pPr>
    </w:p>
    <w:p w14:paraId="225BE7B4">
      <w:pPr>
        <w:jc w:val="center"/>
        <w:rPr>
          <w:color w:val="FF0000"/>
        </w:rPr>
      </w:pPr>
      <w:r>
        <w:rPr>
          <w:rFonts w:hint="default"/>
          <w:b/>
          <w:bCs/>
          <w:color w:val="FF0000"/>
          <w:lang w:val="tr-TR"/>
        </w:rPr>
        <w:t xml:space="preserve">..................... </w:t>
      </w:r>
      <w:r>
        <w:rPr>
          <w:b/>
          <w:bCs/>
          <w:color w:val="FF0000"/>
        </w:rPr>
        <w:t>ORTAOKULU</w:t>
      </w:r>
    </w:p>
    <w:p w14:paraId="3AD4B11F">
      <w:pPr>
        <w:jc w:val="center"/>
        <w:rPr>
          <w:color w:val="FF0000"/>
        </w:rPr>
      </w:pPr>
      <w:r>
        <w:rPr>
          <w:b/>
          <w:bCs/>
          <w:color w:val="FF0000"/>
        </w:rPr>
        <w:t>2025-2026 EĞİTİM-ÖĞRETİM YILI</w:t>
      </w:r>
    </w:p>
    <w:p w14:paraId="4DA48DA1">
      <w:pPr>
        <w:jc w:val="center"/>
        <w:rPr>
          <w:color w:val="FF0000"/>
        </w:rPr>
      </w:pPr>
      <w:r>
        <w:rPr>
          <w:b/>
          <w:bCs/>
          <w:color w:val="FF0000"/>
        </w:rPr>
        <w:t>ARAPÇA DERSİ</w:t>
      </w:r>
      <w:r>
        <w:rPr>
          <w:color w:val="FF0000"/>
        </w:rPr>
        <w:t xml:space="preserve"> </w:t>
      </w:r>
      <w:r>
        <w:rPr>
          <w:b/>
          <w:bCs/>
          <w:color w:val="FF0000"/>
        </w:rPr>
        <w:t>SENE BAŞI ZÜMRE TOPLANTI TUTANAĞI</w:t>
      </w:r>
    </w:p>
    <w:p w14:paraId="4C17EF48"/>
    <w:tbl>
      <w:tblPr>
        <w:tblStyle w:val="3"/>
        <w:tblW w:w="5000" w:type="pct"/>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0" w:type="dxa"/>
          <w:bottom w:w="0" w:type="dxa"/>
          <w:right w:w="10" w:type="dxa"/>
        </w:tblCellMar>
      </w:tblPr>
      <w:tblGrid>
        <w:gridCol w:w="3627"/>
        <w:gridCol w:w="7138"/>
      </w:tblGrid>
      <w:tr w14:paraId="1226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4000" w:type="dxa"/>
            <w:vAlign w:val="center"/>
          </w:tcPr>
          <w:p w14:paraId="4D436D41">
            <w:r>
              <w:t>Toplantı No</w:t>
            </w:r>
          </w:p>
        </w:tc>
        <w:tc>
          <w:tcPr>
            <w:tcW w:w="8000" w:type="dxa"/>
            <w:vAlign w:val="center"/>
          </w:tcPr>
          <w:p w14:paraId="2EC3371F">
            <w:r>
              <w:rPr>
                <w:b/>
                <w:bCs/>
              </w:rPr>
              <w:t xml:space="preserve"> : 1</w:t>
            </w:r>
          </w:p>
        </w:tc>
      </w:tr>
      <w:tr w14:paraId="4C98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4000" w:type="dxa"/>
            <w:vAlign w:val="center"/>
          </w:tcPr>
          <w:p w14:paraId="68E20C38">
            <w:r>
              <w:t>Toplantının Öğretim Yılı</w:t>
            </w:r>
          </w:p>
        </w:tc>
        <w:tc>
          <w:tcPr>
            <w:tcW w:w="8000" w:type="dxa"/>
            <w:vAlign w:val="center"/>
          </w:tcPr>
          <w:p w14:paraId="42FBAFEA">
            <w:r>
              <w:rPr>
                <w:b/>
                <w:bCs/>
              </w:rPr>
              <w:t xml:space="preserve"> : 2025-2026</w:t>
            </w:r>
          </w:p>
        </w:tc>
      </w:tr>
      <w:tr w14:paraId="525A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4000" w:type="dxa"/>
            <w:vAlign w:val="center"/>
          </w:tcPr>
          <w:p w14:paraId="0E0A4312">
            <w:r>
              <w:t>Toplantının Dönem</w:t>
            </w:r>
          </w:p>
        </w:tc>
        <w:tc>
          <w:tcPr>
            <w:tcW w:w="8000" w:type="dxa"/>
            <w:vAlign w:val="center"/>
          </w:tcPr>
          <w:p w14:paraId="3ABBD152">
            <w:r>
              <w:rPr>
                <w:b/>
                <w:bCs/>
              </w:rPr>
              <w:t xml:space="preserve"> : 1. Dönem</w:t>
            </w:r>
          </w:p>
        </w:tc>
      </w:tr>
      <w:tr w14:paraId="236A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4000" w:type="dxa"/>
            <w:vAlign w:val="center"/>
          </w:tcPr>
          <w:p w14:paraId="644E0162">
            <w:r>
              <w:t>Toplantının Tarihi ve yeri</w:t>
            </w:r>
          </w:p>
        </w:tc>
        <w:tc>
          <w:tcPr>
            <w:tcW w:w="8000" w:type="dxa"/>
            <w:vAlign w:val="center"/>
          </w:tcPr>
          <w:p w14:paraId="1F97F3A1">
            <w:r>
              <w:rPr>
                <w:b/>
                <w:bCs/>
              </w:rPr>
              <w:t xml:space="preserve"> : 03.09.2025- 11:00- Öğretmenler Odası</w:t>
            </w:r>
          </w:p>
        </w:tc>
      </w:tr>
      <w:tr w14:paraId="3642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4000" w:type="dxa"/>
            <w:vAlign w:val="center"/>
          </w:tcPr>
          <w:p w14:paraId="3CF1B55B">
            <w:r>
              <w:t>Toplantının Başkanı</w:t>
            </w:r>
          </w:p>
        </w:tc>
        <w:tc>
          <w:tcPr>
            <w:tcW w:w="8000" w:type="dxa"/>
            <w:vAlign w:val="center"/>
          </w:tcPr>
          <w:p w14:paraId="1FC7277F">
            <w:r>
              <w:rPr>
                <w:b/>
                <w:bCs/>
              </w:rPr>
              <w:t xml:space="preserve"> : ...</w:t>
            </w:r>
          </w:p>
        </w:tc>
      </w:tr>
      <w:tr w14:paraId="3DC9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4000" w:type="dxa"/>
            <w:vAlign w:val="center"/>
          </w:tcPr>
          <w:p w14:paraId="42534727">
            <w:r>
              <w:t>Toplantıya Katılanlar</w:t>
            </w:r>
          </w:p>
        </w:tc>
        <w:tc>
          <w:tcPr>
            <w:tcW w:w="8000" w:type="dxa"/>
            <w:vAlign w:val="center"/>
          </w:tcPr>
          <w:p w14:paraId="0FDD7478">
            <w:r>
              <w:rPr>
                <w:b/>
                <w:bCs/>
              </w:rPr>
              <w:t xml:space="preserve"> : ...</w:t>
            </w:r>
          </w:p>
        </w:tc>
      </w:tr>
    </w:tbl>
    <w:p w14:paraId="032905EA"/>
    <w:p w14:paraId="57D48586"/>
    <w:p w14:paraId="0F134345"/>
    <w:p w14:paraId="71087386">
      <w:pPr>
        <w:jc w:val="center"/>
        <w:rPr>
          <w:color w:val="FF0000"/>
        </w:rPr>
      </w:pPr>
      <w:r>
        <w:rPr>
          <w:b/>
          <w:bCs/>
          <w:color w:val="FF0000"/>
        </w:rPr>
        <w:t>GÜNDEM MADDELERİ</w:t>
      </w:r>
    </w:p>
    <w:p w14:paraId="6C44C421"/>
    <w:p w14:paraId="252507EC"/>
    <w:p w14:paraId="18ADABCC">
      <w:pPr>
        <w:numPr>
          <w:ilvl w:val="0"/>
          <w:numId w:val="2"/>
        </w:numPr>
        <w:jc w:val="both"/>
      </w:pPr>
      <w:r>
        <w:t>Açılış ve yoklama</w:t>
      </w:r>
    </w:p>
    <w:p w14:paraId="59A47A63">
      <w:pPr>
        <w:numPr>
          <w:ilvl w:val="0"/>
          <w:numId w:val="2"/>
        </w:numPr>
        <w:jc w:val="both"/>
      </w:pPr>
      <w:r>
        <w:t>Planlamaların; eğitim ve öğretimle ilgili mevzuat, okulun kuruluş amacı ve ilgili alanın öğretim programına uygun yapılması,</w:t>
      </w:r>
    </w:p>
    <w:p w14:paraId="15F81A88">
      <w:pPr>
        <w:numPr>
          <w:ilvl w:val="0"/>
          <w:numId w:val="2"/>
        </w:numPr>
        <w:jc w:val="both"/>
      </w:pPr>
      <w: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6A1EA2D4">
      <w:pPr>
        <w:numPr>
          <w:ilvl w:val="0"/>
          <w:numId w:val="2"/>
        </w:numPr>
        <w:jc w:val="both"/>
      </w:pPr>
      <w:r>
        <w:t>İmam Hatip Ortaokul ve Lise Arapça dersinin müfredat ve amaçlarının değerlendirilmesi.</w:t>
      </w:r>
    </w:p>
    <w:p w14:paraId="34598D89">
      <w:pPr>
        <w:numPr>
          <w:ilvl w:val="0"/>
          <w:numId w:val="2"/>
        </w:numPr>
        <w:jc w:val="both"/>
      </w:pPr>
      <w:r>
        <w:t>Derslerin işlenişinde uygulanacak öğretim yöntem ve tekniklerinin belirlenmesi,</w:t>
      </w:r>
    </w:p>
    <w:p w14:paraId="6A979789">
      <w:pPr>
        <w:numPr>
          <w:ilvl w:val="0"/>
          <w:numId w:val="2"/>
        </w:numPr>
        <w:jc w:val="both"/>
      </w:pPr>
      <w:r>
        <w:t>Özel eğitim ihtiyacı olan öğrenciler için bireyselleştirilmiş eğitim programları (BEP) ile ders planlarının görüşülmesi,</w:t>
      </w:r>
    </w:p>
    <w:p w14:paraId="549D49A5">
      <w:pPr>
        <w:numPr>
          <w:ilvl w:val="0"/>
          <w:numId w:val="2"/>
        </w:numPr>
        <w:jc w:val="both"/>
      </w:pPr>
      <w: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311F27D8">
      <w:pPr>
        <w:numPr>
          <w:ilvl w:val="0"/>
          <w:numId w:val="2"/>
        </w:numPr>
        <w:jc w:val="both"/>
      </w:pPr>
      <w:r>
        <w:t>Öğretim alanı ile ilgili akademik ve bilimsel çalışmaların izlenmesi, teknolojik gelişmelerin takip edilmesi, müzakere edilmesi, uygulamalara yansıtılması,</w:t>
      </w:r>
    </w:p>
    <w:p w14:paraId="13484856">
      <w:pPr>
        <w:numPr>
          <w:ilvl w:val="0"/>
          <w:numId w:val="2"/>
        </w:numPr>
        <w:jc w:val="both"/>
      </w:pPr>
      <w: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570BCDED">
      <w:pPr>
        <w:numPr>
          <w:ilvl w:val="0"/>
          <w:numId w:val="2"/>
        </w:numPr>
        <w:jc w:val="both"/>
      </w:pPr>
      <w: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7AE7F042">
      <w:pPr>
        <w:numPr>
          <w:ilvl w:val="0"/>
          <w:numId w:val="2"/>
        </w:numPr>
        <w:jc w:val="both"/>
      </w:pPr>
      <w:r>
        <w:t>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p w14:paraId="2EF91B26">
      <w:pPr>
        <w:numPr>
          <w:ilvl w:val="0"/>
          <w:numId w:val="2"/>
        </w:numPr>
        <w:jc w:val="both"/>
      </w:pPr>
      <w:r>
        <w:t>Ülke, il ve ilçe geneli yapılacak ortak yazılı sınavlar dışında okul geneli yapılacak ortak yazılı sınavların ve mazeret sınavları sorularının konu soru dağılım tablosuna uygun olarak dereceli puanlama anahtarı, dereceleme ölçeği/kontrol listeleri ile birlikte hazırlanması ve beceri sınavlarının planlanması,</w:t>
      </w:r>
    </w:p>
    <w:p w14:paraId="25934E5B">
      <w:pPr>
        <w:numPr>
          <w:ilvl w:val="0"/>
          <w:numId w:val="2"/>
        </w:numPr>
        <w:jc w:val="both"/>
      </w:pPr>
      <w:r>
        <w:t>Ulusal ve uluslararası düzeyde katılım sağlanan çeşitli sınav ve yarışmalarda elde edilen sonuçlara ilişkin ilgili beceri ve bilgilerin kendi dersleri ile ilgisini kurarak, öğrenciler için gerekli tedbirlerin alınması, katılım sağlanmaması durumunda ise söz konusu sınav ve yarışmalara ilişkin raporların incelenmesi, sonuçlara yönelik tespitlerin değerlendirilmesi, okulun mevcut verileri ile kıyaslanıp zümre olarak gerekli eylem planının hazırlanıp uygulanması,</w:t>
      </w:r>
    </w:p>
    <w:p w14:paraId="1F31D2D3">
      <w:pPr>
        <w:numPr>
          <w:ilvl w:val="0"/>
          <w:numId w:val="2"/>
        </w:numPr>
        <w:jc w:val="both"/>
      </w:pPr>
      <w: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14:paraId="5571B35B">
      <w:pPr>
        <w:numPr>
          <w:ilvl w:val="0"/>
          <w:numId w:val="2"/>
        </w:numPr>
        <w:jc w:val="both"/>
      </w:pPr>
      <w:r>
        <w:t>Öğrencilerde girişimcilik bilincinin kazandırılmasına yönelik çalışmaların yapılması, öğrencilerin araştırma, geliştirme ve tasarım konularında bilgi ve becerilerinin geliştirilmesini,</w:t>
      </w:r>
    </w:p>
    <w:p w14:paraId="05FA8793">
      <w:pPr>
        <w:numPr>
          <w:ilvl w:val="0"/>
          <w:numId w:val="2"/>
        </w:numPr>
        <w:jc w:val="both"/>
      </w:pPr>
      <w:r>
        <w:t>İş sağlığı ve güvenliği tedbirlerinin değerlendirilmesi,</w:t>
      </w:r>
    </w:p>
    <w:p w14:paraId="772FB9E3">
      <w:pPr>
        <w:numPr>
          <w:ilvl w:val="0"/>
          <w:numId w:val="2"/>
        </w:numPr>
        <w:jc w:val="both"/>
      </w:pPr>
      <w:r>
        <w:t>Ülke ve il geneli yapılacak ortak yazılı sınavlar dışında ilçe geneli yapılacak ve sınıf/alan öğretmenlerince uygulanacak ortak yazılı sınavların değerlendirme işlemlerinin yapılması,</w:t>
      </w:r>
    </w:p>
    <w:p w14:paraId="7CFB2F19">
      <w:pPr>
        <w:numPr>
          <w:ilvl w:val="0"/>
          <w:numId w:val="2"/>
        </w:numPr>
        <w:jc w:val="both"/>
      </w:pPr>
      <w:r>
        <w:t>Soru ve cevap anahtarları ölçme değerlendirme merkezi müdürlüklerince hazırlanan ülke ve il geneli yapılacak mazeret sınavlarının uygulanması,</w:t>
      </w:r>
    </w:p>
    <w:p w14:paraId="4B4AD92D">
      <w:pPr>
        <w:numPr>
          <w:ilvl w:val="0"/>
          <w:numId w:val="2"/>
        </w:numPr>
        <w:jc w:val="both"/>
      </w:pPr>
      <w:r>
        <w:t>Okul geneli yapılan ortak yazılı sınavların mazeret sınavlarına ait soruların ve cevap anahtarının hazırlanması, sınavın uygulanması ve değerlendirilmesi işlemlerinin yapılması,</w:t>
      </w:r>
    </w:p>
    <w:p w14:paraId="117A805F">
      <w:pPr>
        <w:numPr>
          <w:ilvl w:val="0"/>
          <w:numId w:val="2"/>
        </w:numPr>
        <w:jc w:val="both"/>
      </w:pPr>
      <w:r>
        <w:t>Öğrencilerin, karar verme, problem çözme ve eleştirel düşünmeden oluşan üst düzey düşünme becerileri ile birlikte sosyal ve duygusal becerilerini hayata geçirmelerine yönelik planlamaların yapılması,</w:t>
      </w:r>
    </w:p>
    <w:p w14:paraId="239B7B01">
      <w:pPr>
        <w:numPr>
          <w:ilvl w:val="0"/>
          <w:numId w:val="2"/>
        </w:numPr>
        <w:jc w:val="both"/>
      </w:pPr>
      <w:r>
        <w:t>Millî, manevi ve ahlaki değerlerin, örtük öğrenme yoluyla eğitim ve öğretim süreçlerinde etkin bir şekilde yürütülmesine yönelik çalışmaların planlanması, bu doğrultuda gerekli öğrenme ortamlarının oluşturulması,</w:t>
      </w:r>
    </w:p>
    <w:p w14:paraId="1ECA9B93">
      <w:pPr>
        <w:numPr>
          <w:ilvl w:val="0"/>
          <w:numId w:val="2"/>
        </w:numPr>
        <w:jc w:val="both"/>
      </w:pPr>
      <w:r>
        <w:t>Arapça öğrenmeyi destekleyecek dijital platformlar.</w:t>
      </w:r>
    </w:p>
    <w:p w14:paraId="5DBF1172">
      <w:pPr>
        <w:numPr>
          <w:ilvl w:val="0"/>
          <w:numId w:val="2"/>
        </w:numPr>
        <w:jc w:val="both"/>
      </w:pPr>
      <w:r>
        <w:t>Önleme, müdahale ve yönlendirme komisyonunda yürütülecek çalışmaların planlanması,</w:t>
      </w:r>
    </w:p>
    <w:p w14:paraId="060D215A">
      <w:pPr>
        <w:numPr>
          <w:ilvl w:val="0"/>
          <w:numId w:val="2"/>
        </w:numPr>
        <w:jc w:val="both"/>
      </w:pPr>
      <w:r>
        <w:t>Eğitim ve öğretim süreçlerinin disiplinler arası bir yaklaşımla ele alınarak, öğrenme alanı, konu, kazanım ve öğrenme hedeflerinin bu yaklaşımla belirlenmesi, yapılacak ortak çalışmaların takvime bağlanarak uygulanması,</w:t>
      </w:r>
    </w:p>
    <w:p w14:paraId="40C5327E">
      <w:pPr>
        <w:numPr>
          <w:ilvl w:val="0"/>
          <w:numId w:val="2"/>
        </w:numPr>
        <w:jc w:val="both"/>
      </w:pPr>
      <w:r>
        <w:t>Öğrencilerin çoklu okuryazarlık becerilerinin geliştirilmesine yönelik planlamaların yapılması,</w:t>
      </w:r>
    </w:p>
    <w:p w14:paraId="682ED979">
      <w:pPr>
        <w:numPr>
          <w:ilvl w:val="0"/>
          <w:numId w:val="2"/>
        </w:numPr>
        <w:jc w:val="both"/>
      </w:pPr>
      <w:r>
        <w:t>Sosyal sorumluluk programı kapsamında ders bazında yürütülebilecek faaliyetlerin planlanması</w:t>
      </w:r>
    </w:p>
    <w:p w14:paraId="6859DEA8">
      <w:pPr>
        <w:numPr>
          <w:ilvl w:val="0"/>
          <w:numId w:val="2"/>
        </w:numPr>
        <w:jc w:val="both"/>
      </w:pPr>
      <w:r>
        <w:t>Başarıyı arttırıcı tedbirlerin belirlenmesi</w:t>
      </w:r>
    </w:p>
    <w:p w14:paraId="5ABFBBDB">
      <w:pPr>
        <w:numPr>
          <w:ilvl w:val="0"/>
          <w:numId w:val="2"/>
        </w:numPr>
        <w:jc w:val="both"/>
      </w:pPr>
      <w:r>
        <w:t>Öğrenci devamsızlık durumlarının görüşülmesi</w:t>
      </w:r>
    </w:p>
    <w:p w14:paraId="08969ED2">
      <w:pPr>
        <w:numPr>
          <w:ilvl w:val="0"/>
          <w:numId w:val="2"/>
        </w:numPr>
        <w:jc w:val="both"/>
      </w:pPr>
      <w:r>
        <w:t>Eğitim ve öğretim yılı içerisinde okul içi veya okul dışı eğitim ortamlarında yürütecekleri faaliyetlerde ihtiyaç duyacağı araç, gereç, mali kaynak gibi hususların belirlenmesi,</w:t>
      </w:r>
    </w:p>
    <w:p w14:paraId="1557A519">
      <w:pPr>
        <w:numPr>
          <w:ilvl w:val="0"/>
          <w:numId w:val="2"/>
        </w:numPr>
        <w:jc w:val="both"/>
      </w:pPr>
      <w:r>
        <w:t>Dilek, temenniler ve kapanış.</w:t>
      </w:r>
    </w:p>
    <w:p w14:paraId="5E657C82"/>
    <w:p w14:paraId="523908BE"/>
    <w:p w14:paraId="71113910">
      <w:pPr>
        <w:jc w:val="center"/>
        <w:rPr>
          <w:color w:val="FF0000"/>
        </w:rPr>
      </w:pPr>
      <w:r>
        <w:rPr>
          <w:b/>
          <w:bCs/>
          <w:color w:val="FF0000"/>
        </w:rPr>
        <w:t>GÜNDEM MADDELERİNİN GÖRÜŞÜLMESİ</w:t>
      </w:r>
    </w:p>
    <w:p w14:paraId="128544CB"/>
    <w:p w14:paraId="1DACEB0D">
      <w:pPr>
        <w:numPr>
          <w:ilvl w:val="0"/>
          <w:numId w:val="3"/>
        </w:numPr>
        <w:jc w:val="both"/>
      </w:pPr>
      <w:r>
        <w:rPr>
          <w:b/>
          <w:bCs/>
        </w:rPr>
        <w:t>Açılış ve yoklama</w:t>
      </w:r>
    </w:p>
    <w:p w14:paraId="0DC21A42"/>
    <w:p w14:paraId="6A7602DB">
      <w:pPr>
        <w:jc w:val="both"/>
      </w:pPr>
      <w:r>
        <w:t xml:space="preserve">      Arapça Dersi Zümre Başkanı ..., açılış konuşması ile toplantıyı başlattı. MAMAK ORTAOKULU Arapça Zümresi olarak 2025-2026 Eğitim Öğretim Yılının ülkemize ve milletimize hayırlı olmasını, öğrencilerimizle birlikte sağlıklı ve mutlu bir eğitim yılı geçirilmesini temenni ettiğini belirtti.</w:t>
      </w:r>
    </w:p>
    <w:p w14:paraId="4C588431">
      <w:pPr>
        <w:jc w:val="both"/>
      </w:pPr>
      <w:r>
        <w:t xml:space="preserve">       Toplantı, Zümre Başkanı ... başkanlığında; tüm katılımcılar ile beraber, Arapça Dersi Sene Başı Zümre Öğretmenler Kurulu Toplantısı’nı yapmak üzere 03.09.2025 tarihinde 11:00 itibari ile okulumuz öğretmenler odasında başladı. Toplantı gündem maddeleri okunarak, katılımcılara eklemek istedikleri bir madde olup olmadığı soruldu. Ardından gündem maddelerinin görüşülmesine geçildi.</w:t>
      </w:r>
    </w:p>
    <w:p w14:paraId="7AD43692"/>
    <w:p w14:paraId="3A3E7906">
      <w:pPr>
        <w:numPr>
          <w:ilvl w:val="0"/>
          <w:numId w:val="3"/>
        </w:numPr>
        <w:jc w:val="both"/>
      </w:pPr>
      <w:r>
        <w:rPr>
          <w:b/>
          <w:bCs/>
        </w:rPr>
        <w:t>Planlamaların; eğitim ve öğretimle ilgili mevzuat, okulun kuruluş amacı ve ilgili alanın öğretim programına uygun yapılması,</w:t>
      </w:r>
    </w:p>
    <w:p w14:paraId="09B5A9EF"/>
    <w:p w14:paraId="1944E5A2">
      <w:pPr>
        <w:jc w:val="both"/>
      </w:pPr>
      <w:r>
        <w:t xml:space="preserve">      Sene başında yapılacak olan tüm planlamaların Arapça dersi yeni müfredat ve maarif model ve ilgili mevzuatlar incelenerek hazırlanmasının önemi ... tarafından vurgulandı.  Öğretim programları, 1739 sayılı Millî Eğitim Temel Kanunu’nun 2. maddesinde ifade edilen “Türk Millî Eğitiminin Genel Amaçları” ile “Türk Millî Eğitiminin Temel İlkeleri” esas alınarak plan ve programların hazırlanmasının öneminden bahsetti. Arapça ile ilgili yayımlanan yeni yayımlanan bir çerçeve plan olmasa da modelin vizyonunu bilmek bizler için önemlidir'' dedi. Yeni maarif modelin perspektifinden alıntı yaparak ''Adalet, hikmet, merhamet, iyilik, doğruluk, çalışkanlık, faydalı olmak ve güzellik gibi değerler üzerinde yükselen bir medeniyet mirasına sahip olan milletimiz, Türkiye Yüzyılında eğitim adına kararlı adımlarla geleceğe hazırlanmaktadır. Türk eğitim sistemi bütün ideolojilerin üstünde millî bir şahsiyetin oluşumuna katkı sağlamak ve millî bilince sahip şahsiyetlerden oluşan bir toplum oluşturabilmek adına ahlaklı, erdemli; milleti ve insanlık için iyi, doğru, faydalı ve güzel olanı yapmayı ideal edinmiş bilge nesilleri hedefler. Eleştirel düşünebilen, sorgulayan, araştıran, mesuliyet ve ülkü sahibi; yalnızca medeniyete uyum sağlayan değil etkin olarak medeniyet kurucusu ve geliştiricisi nesiller yetiştirmek diğer hedefleri arasındadır. Eğitim sisteminin her unsuru; zihinsel, duygusal, bedensel, sosyal, manevi olarak dengeli ve güçlü insanlar yetiştirmeye hizmet etmek için yapılandırılır.  Türkiye Yüzyılı Maarif Modelinin merkezinde insan vardır. İnsan; zihinsel, duygusal, bedensel, sosyal ve manevi gelişim yönleriyle bütüncül olarak ele alınır. Böylece insanın kendini tanımasına ve keşfetmesine imkân tanınarak kişilerin ilgi ve kabiliyetleri ölçüsünde esnek ve özgür öğrenme ortamlarının yaygınlaştırıldığı hak ve gelişim temelli bir öğrenme süreci yapılandırılır. Türkiye Yüzyılı Maarif Modelinde bilme ile sorumluluk, birbirini bütünleyen iki temel kavramdır. Bilginin kendisi ve bilme eylemi kadar bilgiye sahip olmayla üstlenilen sorumluluk da eğitim sistemimizde önemli bir yere sahiptir. Bu kapsamda sorumluluk; kişinin kendi varlığını dengeli biçimde geliştirme azminin yanında çevreye, topluma, insanlığa ve dahası tüm kâinata yönelik eylemlerle desteklenmiş bir bütün olarak değerlendirilir. İnsan madde ve manadan oluşur. İnsanın varoluşunu olgunlaştırması, kemale erdirmesi esas itibarıyla eğitim ile gerçekleştirilebilir. İnsanın hayatında iyi, doğru, faydalı ve güzel; hep bu çerçevede farklı şekillerde ortaya çıkar. Bu bağlamda Türkiye Yüzyılı Maarif Modeli, sahip olduğu mefkûre ile toplumu ve ülkesini imar eden şahsiyetler yetiştirmeyi ahlaki bir sorumluluk olarak ele alır. Bu çerçevede değerler, geniş bir perspektifle sistemi bütünleyen anlamlı bir olgu olarak ele alınır; programların ruhunda tabii bir şekilde yer alır.'' cümlelerini katılımcılar ile paylaştı ve hazırlıkların bu doğrultuda yapılmasına özen gösterilmesini rica etti. Zümre Başkanı ... bu konuda özellikle hassasiyet göstereceklerini bildirdi.</w:t>
      </w:r>
    </w:p>
    <w:p w14:paraId="032A26FC"/>
    <w:p w14:paraId="03264EB1">
      <w:pPr>
        <w:numPr>
          <w:ilvl w:val="0"/>
          <w:numId w:val="3"/>
        </w:numPr>
        <w:jc w:val="both"/>
      </w:pPr>
      <w:r>
        <w:rPr>
          <w:b/>
          <w:bCs/>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6FA5982B"/>
    <w:p w14:paraId="3ECB9F7B">
      <w:pPr>
        <w:jc w:val="both"/>
      </w:pPr>
      <w:r>
        <w:t xml:space="preserve">      Bir önceki madde de konuşulduğu üzere ''Yeni Maarif Model'' incelenerek Arapça ile ilgili plan ve programlamaların </w:t>
      </w:r>
      <w:r>
        <w:rPr>
          <w:rFonts w:hint="default"/>
          <w:lang w:val="tr-TR"/>
        </w:rPr>
        <w:t xml:space="preserve">.............. </w:t>
      </w:r>
      <w:r>
        <w:t>ORTAOKULU çevresel koşullarını da göz önüne alarak mevzuatlara uygun şekilde hazırlanmasının önemi Zümre Başkanı ... tarafından dile getirildi. Ülkemizin eğitim alanında yeni ve büyük bir hamle yaptığı ve bunun karşılık bulabilmesinin öncelikli şartının öğretmenlerin bu yenilikleri içselleştirmesi ve derslerine aktarabilmesi olduğu ... tarafından dile getirildi. ''Bu nedenle her ne kadar Arapça öğretim programında bir değişiklik olmasa da çizilen çerçeve programlar kılavuz alınarak hazırlıkların ve yıllık planların yapılması önceliğimizdir'' diyerek ekledi. Atatürkçülük ile ilgili konuların plan ve programlamaların her alanına dahil edilmesinin önemi ... tarafından vurgulandı. 'Ülkemizin kurucu lideri ve önderi olan Mustafa Kemal Atatürk'ün hem Millî Mücadele döneminde hem de Cumhuriyet döneminde yaptıklarının önemi ve Atatürk ilkeleri öğrencilerimize doğru bir şekilde aktarılmalıdır ki, genç nesillerimiz bu değerleri benimseyip geleceğe emin adımlarla ilerleyebilsinler. Atatürk'ün bağımsızlık, özgürlük, laiklik, bilim ve çağdaşlık gibi ilkeleri, ülkemizin temellerini oluşturan ve bugün de yolumuzu aydınlatan vazgeçilmez değerlerdir. Öğrencilerimizin bu ilkeleri öğrenmesi ve yaşatması, ülkemizin aydınlık yarınları için hayati öneme sahiptir'' diyerek ekledi.</w:t>
      </w:r>
    </w:p>
    <w:p w14:paraId="24B1F93E"/>
    <w:p w14:paraId="5AB384E8">
      <w:pPr>
        <w:numPr>
          <w:ilvl w:val="0"/>
          <w:numId w:val="3"/>
        </w:numPr>
        <w:jc w:val="both"/>
      </w:pPr>
      <w:r>
        <w:rPr>
          <w:b/>
          <w:bCs/>
        </w:rPr>
        <w:t>İmam Hatip Ortaokul ve Lise Arapça dersinin müfredat ve amaçlarının değerlendirilmesi.</w:t>
      </w:r>
    </w:p>
    <w:p w14:paraId="33FE99C4"/>
    <w:p w14:paraId="495DB3BE">
      <w:pPr>
        <w:jc w:val="both"/>
      </w:pPr>
      <w:r>
        <w:t xml:space="preserve">      Arapça dersinin genel amaçları aşağıdaki şekliyle okundu. </w:t>
      </w:r>
    </w:p>
    <w:p w14:paraId="2AC55B10">
      <w:pPr>
        <w:jc w:val="both"/>
      </w:pPr>
      <w:r>
        <w:t xml:space="preserve">       </w:t>
      </w:r>
    </w:p>
    <w:p w14:paraId="704342E3">
      <w:pPr>
        <w:jc w:val="both"/>
      </w:pPr>
      <w:r>
        <w:t xml:space="preserve">       a. Hedef dili öğrenmeye ve bu dilde iletişim kurmaya istekli olmalarını,</w:t>
      </w:r>
    </w:p>
    <w:p w14:paraId="5F69E2A4">
      <w:pPr>
        <w:jc w:val="both"/>
      </w:pPr>
      <w:r>
        <w:t xml:space="preserve">       b. Hedef dilde dinleme, konuşma, okuma ve yazma becerisi geliştirmelerini,</w:t>
      </w:r>
    </w:p>
    <w:p w14:paraId="7C28A83B">
      <w:pPr>
        <w:jc w:val="both"/>
      </w:pPr>
      <w:r>
        <w:t xml:space="preserve">       c. Hedef dilde kendini ifade etme, iletişim kurma ve iş birliği yapma becerisi geliştirmelerini,</w:t>
      </w:r>
    </w:p>
    <w:p w14:paraId="3ECAECE6">
      <w:pPr>
        <w:jc w:val="both"/>
      </w:pPr>
      <w:r>
        <w:t xml:space="preserve">       e. Hedef dilin yaşadığı kültürü tanımalarını,</w:t>
      </w:r>
    </w:p>
    <w:p w14:paraId="09EF0B00">
      <w:pPr>
        <w:jc w:val="both"/>
      </w:pPr>
      <w:r>
        <w:t xml:space="preserve">       f. Kendi kültür değerlerinin farkında olarak farklı olana hoşgörüyle yaklaşmalarını,</w:t>
      </w:r>
    </w:p>
    <w:p w14:paraId="3285B181">
      <w:pPr>
        <w:jc w:val="both"/>
      </w:pPr>
      <w:r>
        <w:t xml:space="preserve">       g. Alanıyla ilgili görsel, işitsel kaynakları takip etmelerini amaçlamaktadır.</w:t>
      </w:r>
    </w:p>
    <w:p w14:paraId="4DF765AC">
      <w:pPr>
        <w:jc w:val="both"/>
      </w:pPr>
      <w:r>
        <w:t xml:space="preserve">       </w:t>
      </w:r>
    </w:p>
    <w:p w14:paraId="27046016">
      <w:pPr>
        <w:jc w:val="both"/>
      </w:pPr>
      <w:r>
        <w:t xml:space="preserve">       İmam Hatip Ortaokulu Arapça dersinin genel amaçları ve programın kapsamı, İlköğretim Arapça Dersi Öğretim Programı, 1739 sayılı Milli Eğitim Temel Kanunu’nun 2. Maddesinde belirtilen “Türk Millî Eğitiminin genel amaçları ve temel ilkelerine” uygun olarak öğrencilerin;</w:t>
      </w:r>
    </w:p>
    <w:p w14:paraId="6DE6F558">
      <w:pPr>
        <w:pStyle w:val="7"/>
        <w:numPr>
          <w:ilvl w:val="0"/>
          <w:numId w:val="4"/>
        </w:numPr>
        <w:jc w:val="both"/>
      </w:pPr>
      <w:r>
        <w:t>Arapça öğrenmeye istekli olmalarını,</w:t>
      </w:r>
    </w:p>
    <w:p w14:paraId="505F2A80">
      <w:pPr>
        <w:pStyle w:val="7"/>
        <w:numPr>
          <w:ilvl w:val="0"/>
          <w:numId w:val="4"/>
        </w:numPr>
        <w:jc w:val="both"/>
      </w:pPr>
      <w:r>
        <w:t>Arapça konuşulan coğrafyadaki çeşitli kültürleri tanımalarını, bunlara hoşgörü ve saygı göstermelerini,</w:t>
      </w:r>
    </w:p>
    <w:p w14:paraId="6DEE6250">
      <w:pPr>
        <w:pStyle w:val="7"/>
        <w:numPr>
          <w:ilvl w:val="0"/>
          <w:numId w:val="4"/>
        </w:numPr>
        <w:jc w:val="both"/>
      </w:pPr>
      <w:r>
        <w:t>Hedef dilde dinleme-anlama, konuşma, okuma-anlama ve yazma dil becerilerini geliştirmelerini,</w:t>
      </w:r>
    </w:p>
    <w:p w14:paraId="3A5ABD29">
      <w:pPr>
        <w:pStyle w:val="7"/>
        <w:numPr>
          <w:ilvl w:val="0"/>
          <w:numId w:val="4"/>
        </w:numPr>
        <w:jc w:val="both"/>
      </w:pPr>
      <w:r>
        <w:t>Seviyelerine uygun (hareketli/hareketsiz) görsel, işitsel ve yazılı kaynakları takip etmelerini,</w:t>
      </w:r>
    </w:p>
    <w:p w14:paraId="14BC8359">
      <w:pPr>
        <w:pStyle w:val="7"/>
        <w:numPr>
          <w:ilvl w:val="0"/>
          <w:numId w:val="4"/>
        </w:numPr>
        <w:jc w:val="both"/>
      </w:pPr>
      <w:r>
        <w:t>Seviyelerine uygun bir şekilde bilgi teknolojilerinden yararlanarak öğrenme becerilerini geliştirmelerini amaçlamaktadır.</w:t>
      </w:r>
    </w:p>
    <w:p w14:paraId="1F07A801">
      <w:pPr>
        <w:jc w:val="both"/>
      </w:pPr>
      <w:r>
        <w:t xml:space="preserve">       </w:t>
      </w:r>
    </w:p>
    <w:p w14:paraId="03C4EA76">
      <w:pPr>
        <w:jc w:val="both"/>
      </w:pPr>
      <w:r>
        <w:t xml:space="preserve">       İlköğretim Arapça Dersi Öğretim Programı öğrencilerin;</w:t>
      </w:r>
    </w:p>
    <w:p w14:paraId="346357E8">
      <w:pPr>
        <w:pStyle w:val="7"/>
        <w:numPr>
          <w:ilvl w:val="0"/>
          <w:numId w:val="5"/>
        </w:numPr>
        <w:jc w:val="both"/>
      </w:pPr>
      <w:r>
        <w:t xml:space="preserve">İletişim becerilerini, </w:t>
      </w:r>
    </w:p>
    <w:p w14:paraId="62302B1B">
      <w:pPr>
        <w:pStyle w:val="7"/>
        <w:numPr>
          <w:ilvl w:val="0"/>
          <w:numId w:val="5"/>
        </w:numPr>
        <w:jc w:val="both"/>
      </w:pPr>
      <w:r>
        <w:t xml:space="preserve">Zihinsel ve psikomotor gelişim düzeylerini, </w:t>
      </w:r>
    </w:p>
    <w:p w14:paraId="6CF2A41D">
      <w:pPr>
        <w:pStyle w:val="7"/>
        <w:numPr>
          <w:ilvl w:val="0"/>
          <w:numId w:val="5"/>
        </w:numPr>
        <w:jc w:val="both"/>
      </w:pPr>
      <w:r>
        <w:t xml:space="preserve">Duyuşsal alanlarını (farklı kültürlere hoşgörülü olma, dil öğrenmeye karşı ilgi duyma vb.), </w:t>
      </w:r>
    </w:p>
    <w:p w14:paraId="338EEFA9">
      <w:pPr>
        <w:pStyle w:val="7"/>
        <w:numPr>
          <w:ilvl w:val="0"/>
          <w:numId w:val="5"/>
        </w:numPr>
        <w:jc w:val="both"/>
      </w:pPr>
      <w:r>
        <w:t xml:space="preserve">Psikomotor becerilerini (sesli okuma, Şarkı söyleme, drama, konuşma gibi zihin ve kas koordinasyonu ile ilgili beceriler), </w:t>
      </w:r>
    </w:p>
    <w:p w14:paraId="0D8CFB71">
      <w:pPr>
        <w:pStyle w:val="7"/>
        <w:numPr>
          <w:ilvl w:val="0"/>
          <w:numId w:val="5"/>
        </w:numPr>
        <w:jc w:val="both"/>
      </w:pPr>
      <w:r>
        <w:t xml:space="preserve">Hedef dilin yaşadığı kültürü tanıma yetileri geliştirmeye yönelik iş birliği yapacakları ve birlikte sorumlulukları paylaşacakları öğrenme ortamlarını, </w:t>
      </w:r>
    </w:p>
    <w:p w14:paraId="7496D7BE">
      <w:pPr>
        <w:pStyle w:val="7"/>
        <w:numPr>
          <w:ilvl w:val="0"/>
          <w:numId w:val="5"/>
        </w:numPr>
        <w:jc w:val="both"/>
      </w:pPr>
      <w:r>
        <w:t>Kendi yeteneklerini keşfetmelerini, güçlü ve zayıf yönlerini tanımalarını,</w:t>
      </w:r>
    </w:p>
    <w:p w14:paraId="59DF8EFB">
      <w:pPr>
        <w:pStyle w:val="7"/>
        <w:numPr>
          <w:ilvl w:val="0"/>
          <w:numId w:val="5"/>
        </w:numPr>
        <w:jc w:val="both"/>
      </w:pPr>
      <w:r>
        <w:t>Dil becerilerini geliştirirken özellikle üretime dayalı beceriler aracılığıyla kendilerini ifade etme becerilerini,</w:t>
      </w:r>
    </w:p>
    <w:p w14:paraId="707D0FDE">
      <w:pPr>
        <w:pStyle w:val="7"/>
        <w:numPr>
          <w:ilvl w:val="0"/>
          <w:numId w:val="5"/>
        </w:numPr>
        <w:jc w:val="both"/>
      </w:pPr>
      <w:r>
        <w:t>Kendi kendine öğrenme için materyal oluşturma ve kullanma yeteneği gibi çalışma becerilerini geliştirmeye yönelik kazanımlarla düzenlenmiştir.</w:t>
      </w:r>
    </w:p>
    <w:p w14:paraId="08D6ABF1"/>
    <w:p w14:paraId="2E8EEC6E">
      <w:pPr>
        <w:numPr>
          <w:ilvl w:val="0"/>
          <w:numId w:val="3"/>
        </w:numPr>
        <w:jc w:val="both"/>
      </w:pPr>
      <w:r>
        <w:rPr>
          <w:b/>
          <w:bCs/>
        </w:rPr>
        <w:t>Derslerin işlenişinde uygulanacak öğretim yöntem ve tekniklerinin belirlenmesi,</w:t>
      </w:r>
    </w:p>
    <w:p w14:paraId="3C11146C"/>
    <w:p w14:paraId="7649529D">
      <w:pPr>
        <w:jc w:val="both"/>
      </w:pPr>
      <w:r>
        <w:t xml:space="preserve">      Zümre Başkanı ... Arapça dersinde kazanımların gerçekleştirilmesi için yapılacak etkinliklerde kullanılacak yöntem ve tekniklerden bahsetti. Arapça dersi işlenirken öğrencinin pasif değil aktif olması gerektiğini, öğretmenin yönlendirici konumda bulunması gereğinden bahsedildi. Öğrencinin derse katılımını arttıracak olan modüler öğretim yöntem ve tekniklerinin Arapça dersinde verimi arttıracağı, öğrenme süreçlerine dahil olan öğrencilerde bilginin daha kalıcı olacağı anlatıldı. Bu bağlamda; </w:t>
      </w:r>
    </w:p>
    <w:p w14:paraId="75F35A00">
      <w:pPr>
        <w:jc w:val="both"/>
      </w:pPr>
      <w:r>
        <w:t xml:space="preserve">       Arapça Dersi Öğretim Programı’nın uygulanmasında öğrenme-öğretme süreçlerini başarılı kılmak amacıyla aşağıdaki öğretim yöntem ve tekniklerinden yararlanılabilir. Burada unutulmaması gereken nokta, aşağıda verilecek yöntem ve tekniklerin, ilköğretim öğrencilerinin düzeylerine uygun bir tarzda uygulamaya geçirilmesi olmalıdır. Öğrenme alanları, 2, 3, 4, 5, 6, 7, 8, 9 ve 10. sınıflarda seviyeye uygun düzeyde dengeli olarak dört temel dil becerisinden (konuşma, dinleme-anlama, okuma-anlama, yazma) oluşmaktadır. Programda temel dil becerilerinin doğal iletişim ortamlarında olduğu gibi birbiriyle etkileşim içerisinde ele alınması hedeflenmiştir. Bu etkileşim öğrencinin dili öğrenme, etkili kullanma ve bilgileri yapılandırma sürecini kolaylaştıracaktır.</w:t>
      </w:r>
    </w:p>
    <w:p w14:paraId="13D0B3B4">
      <w:pPr>
        <w:jc w:val="both"/>
      </w:pPr>
      <w:r>
        <w:t xml:space="preserve">       Dil becerilerinin birlikte ve etkileşim içerisinde kullanılmasıyla öğrencilerin anlama ve anlatma becerilerinin geliştirilmesi hedeflenmiştir. Öğretim programında verilen örnek etkinlikler incelenerek bunlar ve müfredata uygun benzer etkinliklerin öğretmenler tarafından derslerde uygulanabileceği görüldü. Öğrenci merkezli eğitim gereği derslerde beyin fırtınası, film, tartışma, küçük grup oluşturma, örnek olay incelemesi, fotoğraf ve resimlerin analiz edilmesi, gözlem gezisi yöntemi, drama, altı şapkalı düşünme tekniği, problem çözme, görüş geliştirme, kavram haritaları gibi metotlara başvurulması gerektiğini ve bu metotların uygulama biçimlerinin programda açıklandığı, buna göre programda belirtilen metotların derslerde konulara göre uygulanmasına karar verildi. Derslerde konularla ilgili ayet ve hadislerin kullanılması gerektiğini, programda da bunun istendiği vurgulandı. </w:t>
      </w:r>
    </w:p>
    <w:p w14:paraId="488AC40D">
      <w:pPr>
        <w:jc w:val="both"/>
      </w:pPr>
      <w:r>
        <w:t xml:space="preserve">       </w:t>
      </w:r>
    </w:p>
    <w:p w14:paraId="0E900164">
      <w:pPr>
        <w:jc w:val="both"/>
        <w:rPr>
          <w:rFonts w:asciiTheme="minorHAnsi" w:hAnsiTheme="minorHAnsi" w:cstheme="minorHAnsi"/>
          <w:i/>
          <w:iCs/>
          <w:sz w:val="20"/>
          <w:szCs w:val="20"/>
        </w:rPr>
      </w:pPr>
      <w:r>
        <w:rPr>
          <w:rFonts w:asciiTheme="minorHAnsi" w:hAnsiTheme="minorHAnsi" w:cstheme="minorHAnsi"/>
          <w:b/>
          <w:bCs/>
          <w:i/>
          <w:iCs/>
          <w:sz w:val="20"/>
          <w:szCs w:val="20"/>
        </w:rPr>
        <w:t>Anlatma Yöntemi:</w:t>
      </w:r>
      <w:r>
        <w:rPr>
          <w:rFonts w:asciiTheme="minorHAnsi" w:hAnsiTheme="minorHAnsi" w:cstheme="minorHAnsi"/>
          <w:i/>
          <w:iCs/>
          <w:sz w:val="20"/>
          <w:szCs w:val="20"/>
        </w:rPr>
        <w:t xml:space="preserve"> Anlatma yöntemi öğretmen merkezlidir. Öğretimde sözlü anlatıma önem verildiği için anlatmayı gerektiren derslerde “yorumlayıcı “, “açıklayıcı” ve “belirtici” özellikleriyle olumlu olarak kullanılır. Küçük grup çalışmalarında anlatılanların tartışması yaptırılabilir. </w:t>
      </w:r>
    </w:p>
    <w:p w14:paraId="45920490">
      <w:pPr>
        <w:jc w:val="both"/>
        <w:rPr>
          <w:rFonts w:asciiTheme="minorHAnsi" w:hAnsiTheme="minorHAnsi" w:cstheme="minorHAnsi"/>
          <w:i/>
          <w:iCs/>
          <w:sz w:val="20"/>
          <w:szCs w:val="20"/>
        </w:rPr>
      </w:pPr>
      <w:r>
        <w:rPr>
          <w:rFonts w:asciiTheme="minorHAnsi" w:hAnsiTheme="minorHAnsi" w:cstheme="minorHAnsi"/>
          <w:b/>
          <w:bCs/>
          <w:i/>
          <w:iCs/>
          <w:sz w:val="20"/>
          <w:szCs w:val="20"/>
        </w:rPr>
        <w:t>Tartışma Yöntemi:</w:t>
      </w:r>
      <w:r>
        <w:rPr>
          <w:rFonts w:asciiTheme="minorHAnsi" w:hAnsiTheme="minorHAnsi" w:cstheme="minorHAnsi"/>
          <w:i/>
          <w:iCs/>
          <w:sz w:val="20"/>
          <w:szCs w:val="20"/>
        </w:rPr>
        <w:t xml:space="preserve"> Tartışma yönteminde öğretmen-öğrenci ve öğrenci-öğrenci etkileşimi görülür. Öğrenciler konuyla ilgili düşüncelerini söyleyerek yorum yapabilir. Konu önce küçük gruplar içinde, sonra sınıfta topluca tartışılır ya da doğrudan sınıf ölçeğinde bir tartışma konusu açılabilir. Tartışmadan çıkan sonuç özetlenir. </w:t>
      </w:r>
    </w:p>
    <w:p w14:paraId="0DC5DABD">
      <w:pPr>
        <w:jc w:val="both"/>
        <w:rPr>
          <w:rFonts w:asciiTheme="minorHAnsi" w:hAnsiTheme="minorHAnsi" w:cstheme="minorHAnsi"/>
          <w:i/>
          <w:iCs/>
          <w:sz w:val="20"/>
          <w:szCs w:val="20"/>
        </w:rPr>
      </w:pPr>
      <w:r>
        <w:rPr>
          <w:rFonts w:asciiTheme="minorHAnsi" w:hAnsiTheme="minorHAnsi" w:cstheme="minorHAnsi"/>
          <w:b/>
          <w:bCs/>
          <w:i/>
          <w:iCs/>
          <w:sz w:val="20"/>
          <w:szCs w:val="20"/>
        </w:rPr>
        <w:t>Örnek Olay Yöntemi:</w:t>
      </w:r>
      <w:r>
        <w:rPr>
          <w:rFonts w:asciiTheme="minorHAnsi" w:hAnsiTheme="minorHAnsi" w:cstheme="minorHAnsi"/>
          <w:i/>
          <w:iCs/>
          <w:sz w:val="20"/>
          <w:szCs w:val="20"/>
        </w:rPr>
        <w:t xml:space="preserve"> Örnek olay yöntemi, öğrenci merkezlidir. Sınıfa bir örnek olay getirilmelidir. Bu örnek olayda bir sorun bulunmalıdır. Olay; hedefler, ilişkiler ve değerler bakımından değerlendirilmelidir. Tartışma sonunda görüş birliği sağlanan öneriler kaydedilerek bu sonuçlardan nasıl yararlanılacağı üzerinde durulmalıdır. </w:t>
      </w:r>
    </w:p>
    <w:p w14:paraId="7A6530A4">
      <w:pPr>
        <w:jc w:val="both"/>
        <w:rPr>
          <w:rFonts w:asciiTheme="minorHAnsi" w:hAnsiTheme="minorHAnsi" w:cstheme="minorHAnsi"/>
          <w:i/>
          <w:iCs/>
          <w:sz w:val="20"/>
          <w:szCs w:val="20"/>
        </w:rPr>
      </w:pPr>
      <w:r>
        <w:rPr>
          <w:rFonts w:asciiTheme="minorHAnsi" w:hAnsiTheme="minorHAnsi" w:cstheme="minorHAnsi"/>
          <w:b/>
          <w:bCs/>
          <w:i/>
          <w:iCs/>
          <w:sz w:val="20"/>
          <w:szCs w:val="20"/>
        </w:rPr>
        <w:t>Gösterip Yaptırma Yöntemi:</w:t>
      </w:r>
      <w:r>
        <w:rPr>
          <w:rFonts w:asciiTheme="minorHAnsi" w:hAnsiTheme="minorHAnsi" w:cstheme="minorHAnsi"/>
          <w:i/>
          <w:iCs/>
          <w:sz w:val="20"/>
          <w:szCs w:val="20"/>
        </w:rPr>
        <w:t xml:space="preserve"> Gösterip yaptırma yönteminde, gösteri ile kazandırılacak beceriler öğretmen tarafından yapılmalı, yapma işlemi de öğrenci tarafından gerçekleştirilmelidir. Bu yöntemde öğretmen, becerileri sırayla ve aşamalı olarak öğretmelidir. Tam öğrenme gerçekleşmeden bir sonraki beceriye geçilmemelidir. Yapılacak işler tahtada akış şeması ile gösterilebilir. </w:t>
      </w:r>
    </w:p>
    <w:p w14:paraId="1707F552">
      <w:pPr>
        <w:jc w:val="both"/>
        <w:rPr>
          <w:rFonts w:asciiTheme="minorHAnsi" w:hAnsiTheme="minorHAnsi" w:cstheme="minorHAnsi"/>
          <w:i/>
          <w:iCs/>
          <w:sz w:val="20"/>
          <w:szCs w:val="20"/>
        </w:rPr>
      </w:pPr>
      <w:r>
        <w:rPr>
          <w:rFonts w:asciiTheme="minorHAnsi" w:hAnsiTheme="minorHAnsi" w:cstheme="minorHAnsi"/>
          <w:i/>
          <w:iCs/>
          <w:sz w:val="20"/>
          <w:szCs w:val="20"/>
        </w:rPr>
        <w:t xml:space="preserve">       Problem Çözme Yöntemi: Problem çözme yöntemi, hedefe ulaşmada en etkili yön-temdir. Öğrencilerin kalıcı izli öğrenmelerini sağlar. Bu süreçte problem çözme aşamalarına uyulmalıdır. Öğrencilerden sırasıyla problemin farkına varmaları, onu tanımlamaları ve sınırlılıklarını belirlemeleri, dereceler oluşturmaları, verileri toplayarak onları yorumlamaları, dereceli test edip kabul ya da reddetmeleri ve elde edilen sonuçlara göre önerilerde bulunmaları beklenmelidir. </w:t>
      </w:r>
    </w:p>
    <w:p w14:paraId="275B1A71">
      <w:pPr>
        <w:jc w:val="both"/>
        <w:rPr>
          <w:rFonts w:asciiTheme="minorHAnsi" w:hAnsiTheme="minorHAnsi" w:cstheme="minorHAnsi"/>
          <w:i/>
          <w:iCs/>
          <w:sz w:val="20"/>
          <w:szCs w:val="20"/>
        </w:rPr>
      </w:pPr>
      <w:r>
        <w:rPr>
          <w:rFonts w:asciiTheme="minorHAnsi" w:hAnsiTheme="minorHAnsi" w:cstheme="minorHAnsi"/>
          <w:b/>
          <w:bCs/>
          <w:i/>
          <w:iCs/>
          <w:sz w:val="20"/>
          <w:szCs w:val="20"/>
        </w:rPr>
        <w:t>Bireysel Çalışma Yöntemi:</w:t>
      </w:r>
      <w:r>
        <w:rPr>
          <w:rFonts w:asciiTheme="minorHAnsi" w:hAnsiTheme="minorHAnsi" w:cstheme="minorHAnsi"/>
          <w:i/>
          <w:iCs/>
          <w:sz w:val="20"/>
          <w:szCs w:val="20"/>
        </w:rPr>
        <w:t xml:space="preserve"> Bireysel çalışma yöntemi, öğrencinin kendisinin yaparak, yaşayarak öğrendiği öğrenci merkezli bir öğretim yöntemidir. Öğrenci; ilgi, yetenek ve ihtiyaçlarına göre öğrenme durumunu kendisi ayarlar. Bu yöntemi öğrenci kendi başına çalışma yapmak istediği zaman kullanır. Bireysel çalışma yöntemi kullanılırken planlama iyi yapılmalı ve zaman iyi kullanılmalıdır. Öğrenci not alarak ve özet çıkararak çalışabilir. </w:t>
      </w:r>
    </w:p>
    <w:p w14:paraId="6D1217BF">
      <w:pPr>
        <w:jc w:val="both"/>
        <w:rPr>
          <w:rFonts w:asciiTheme="minorHAnsi" w:hAnsiTheme="minorHAnsi" w:cstheme="minorHAnsi"/>
          <w:i/>
          <w:iCs/>
          <w:sz w:val="20"/>
          <w:szCs w:val="20"/>
        </w:rPr>
      </w:pPr>
      <w:r>
        <w:rPr>
          <w:rFonts w:asciiTheme="minorHAnsi" w:hAnsiTheme="minorHAnsi" w:cstheme="minorHAnsi"/>
          <w:i/>
          <w:iCs/>
          <w:sz w:val="20"/>
          <w:szCs w:val="20"/>
        </w:rPr>
        <w:t xml:space="preserve">Yabancı dil öğretiminde öğretim yöntemlerinin yanı sıra kullanılabilecek öğretim teknikleri aşağıdaki gibi sıralanabilir. </w:t>
      </w:r>
    </w:p>
    <w:p w14:paraId="6A25EB27">
      <w:pPr>
        <w:jc w:val="both"/>
        <w:rPr>
          <w:rFonts w:asciiTheme="minorHAnsi" w:hAnsiTheme="minorHAnsi" w:cstheme="minorHAnsi"/>
          <w:i/>
          <w:iCs/>
          <w:sz w:val="20"/>
          <w:szCs w:val="20"/>
        </w:rPr>
      </w:pPr>
      <w:r>
        <w:rPr>
          <w:rFonts w:asciiTheme="minorHAnsi" w:hAnsiTheme="minorHAnsi" w:cstheme="minorHAnsi"/>
          <w:b/>
          <w:bCs/>
          <w:i/>
          <w:iCs/>
          <w:sz w:val="20"/>
          <w:szCs w:val="20"/>
        </w:rPr>
        <w:t>Grupla Öğretim Teknikleri:</w:t>
      </w:r>
      <w:r>
        <w:rPr>
          <w:rFonts w:asciiTheme="minorHAnsi" w:hAnsiTheme="minorHAnsi" w:cstheme="minorHAnsi"/>
          <w:i/>
          <w:iCs/>
          <w:sz w:val="20"/>
          <w:szCs w:val="20"/>
        </w:rPr>
        <w:t xml:space="preserve"> Grup hâlinde öğretim tekniklerinin başlıcaları beyin fır-tınası, gösteri, soru-cevap, rol yapma, drama-yaratıcı drama, benzetim, ikili ve grup çalışmaları, eğitsel oyunlardır. Bu teknikler aşağıda kısaca tanıtılmıştır: </w:t>
      </w:r>
    </w:p>
    <w:p w14:paraId="4BBB1F3E">
      <w:pPr>
        <w:jc w:val="both"/>
        <w:rPr>
          <w:rFonts w:asciiTheme="minorHAnsi" w:hAnsiTheme="minorHAnsi" w:cstheme="minorHAnsi"/>
          <w:i/>
          <w:iCs/>
          <w:sz w:val="20"/>
          <w:szCs w:val="20"/>
        </w:rPr>
      </w:pPr>
      <w:r>
        <w:rPr>
          <w:rFonts w:asciiTheme="minorHAnsi" w:hAnsiTheme="minorHAnsi" w:cstheme="minorHAnsi"/>
          <w:b/>
          <w:bCs/>
          <w:i/>
          <w:iCs/>
          <w:sz w:val="20"/>
          <w:szCs w:val="20"/>
        </w:rPr>
        <w:t>Beyin fırtınası:</w:t>
      </w:r>
      <w:r>
        <w:rPr>
          <w:rFonts w:asciiTheme="minorHAnsi" w:hAnsiTheme="minorHAnsi" w:cstheme="minorHAnsi"/>
          <w:i/>
          <w:iCs/>
          <w:sz w:val="20"/>
          <w:szCs w:val="20"/>
        </w:rPr>
        <w:t xml:space="preserve"> Bir konuya çözüm getirmek amacıyla grup üyelerinin hızla fikirlerini ifade etmesi, bunların analiz edilerek değerlendirilmesidir. </w:t>
      </w:r>
    </w:p>
    <w:p w14:paraId="64AA72D3">
      <w:pPr>
        <w:jc w:val="both"/>
        <w:rPr>
          <w:rFonts w:asciiTheme="minorHAnsi" w:hAnsiTheme="minorHAnsi" w:cstheme="minorHAnsi"/>
          <w:i/>
          <w:iCs/>
          <w:sz w:val="20"/>
          <w:szCs w:val="20"/>
        </w:rPr>
      </w:pPr>
      <w:r>
        <w:rPr>
          <w:rFonts w:asciiTheme="minorHAnsi" w:hAnsiTheme="minorHAnsi" w:cstheme="minorHAnsi"/>
          <w:b/>
          <w:bCs/>
          <w:i/>
          <w:iCs/>
          <w:sz w:val="20"/>
          <w:szCs w:val="20"/>
        </w:rPr>
        <w:t>Gösteri:</w:t>
      </w:r>
      <w:r>
        <w:rPr>
          <w:rFonts w:asciiTheme="minorHAnsi" w:hAnsiTheme="minorHAnsi" w:cstheme="minorHAnsi"/>
          <w:i/>
          <w:iCs/>
          <w:sz w:val="20"/>
          <w:szCs w:val="20"/>
        </w:rPr>
        <w:t xml:space="preserve"> Çoğunlukla öğretmen tarafından gerçekleştirilir. Bazen öğrenciler kendi aralarında da gerçekleştirebilirler. Sonuçta öğrencilerin ne öğrendikleri ve öğrendiklerinin uygu-lamasının yapılıp yapılmadığı değerlendirilmelidir. </w:t>
      </w:r>
    </w:p>
    <w:p w14:paraId="7A03F8AB">
      <w:pPr>
        <w:jc w:val="both"/>
        <w:rPr>
          <w:rFonts w:asciiTheme="minorHAnsi" w:hAnsiTheme="minorHAnsi" w:cstheme="minorHAnsi"/>
          <w:i/>
          <w:iCs/>
          <w:sz w:val="20"/>
          <w:szCs w:val="20"/>
        </w:rPr>
      </w:pPr>
      <w:r>
        <w:rPr>
          <w:rFonts w:asciiTheme="minorHAnsi" w:hAnsiTheme="minorHAnsi" w:cstheme="minorHAnsi"/>
          <w:b/>
          <w:bCs/>
          <w:i/>
          <w:iCs/>
          <w:sz w:val="20"/>
          <w:szCs w:val="20"/>
        </w:rPr>
        <w:t>Soru-cevap:</w:t>
      </w:r>
      <w:r>
        <w:rPr>
          <w:rFonts w:asciiTheme="minorHAnsi" w:hAnsiTheme="minorHAnsi" w:cstheme="minorHAnsi"/>
          <w:i/>
          <w:iCs/>
          <w:sz w:val="20"/>
          <w:szCs w:val="20"/>
        </w:rPr>
        <w:t xml:space="preserve"> Öğrencilere düşünme ve konuşma alışkanlığı kazandırmak amacıyla en yaygın olarak kullanılan tekniktir. Sınıf içinde etkileşim hem öğretmen – öğrenci hem de öğrenci – öğrenci etkileşimi şeklinde gerçekleşebilir. </w:t>
      </w:r>
    </w:p>
    <w:p w14:paraId="0567A72B">
      <w:pPr>
        <w:jc w:val="both"/>
        <w:rPr>
          <w:rFonts w:asciiTheme="minorHAnsi" w:hAnsiTheme="minorHAnsi" w:cstheme="minorHAnsi"/>
          <w:i/>
          <w:iCs/>
          <w:sz w:val="20"/>
          <w:szCs w:val="20"/>
        </w:rPr>
      </w:pPr>
      <w:r>
        <w:rPr>
          <w:rFonts w:asciiTheme="minorHAnsi" w:hAnsiTheme="minorHAnsi" w:cstheme="minorHAnsi"/>
          <w:b/>
          <w:bCs/>
          <w:i/>
          <w:iCs/>
          <w:sz w:val="20"/>
          <w:szCs w:val="20"/>
        </w:rPr>
        <w:t>Rol yapma:</w:t>
      </w:r>
      <w:r>
        <w:rPr>
          <w:rFonts w:asciiTheme="minorHAnsi" w:hAnsiTheme="minorHAnsi" w:cstheme="minorHAnsi"/>
          <w:i/>
          <w:iCs/>
          <w:sz w:val="20"/>
          <w:szCs w:val="20"/>
        </w:rPr>
        <w:t xml:space="preserve"> Öğrencinin bilgi sahibi olduğu bir konuda yaratıcı düşüncesini kullanarak kendi duygu ve düşüncelerini farklı bir kişilikte ifade etmesidir. Sınıfta izleyici ve oyuncu etkileşimi kurmak gerekir. </w:t>
      </w:r>
    </w:p>
    <w:p w14:paraId="7484D796">
      <w:pPr>
        <w:jc w:val="both"/>
        <w:rPr>
          <w:rFonts w:asciiTheme="minorHAnsi" w:hAnsiTheme="minorHAnsi" w:cstheme="minorHAnsi"/>
          <w:i/>
          <w:iCs/>
          <w:sz w:val="20"/>
          <w:szCs w:val="20"/>
        </w:rPr>
      </w:pPr>
      <w:r>
        <w:rPr>
          <w:rFonts w:asciiTheme="minorHAnsi" w:hAnsiTheme="minorHAnsi" w:cstheme="minorHAnsi"/>
          <w:b/>
          <w:bCs/>
          <w:i/>
          <w:iCs/>
          <w:sz w:val="20"/>
          <w:szCs w:val="20"/>
        </w:rPr>
        <w:t>Drama:</w:t>
      </w:r>
      <w:r>
        <w:rPr>
          <w:rFonts w:asciiTheme="minorHAnsi" w:hAnsiTheme="minorHAnsi" w:cstheme="minorHAnsi"/>
          <w:i/>
          <w:iCs/>
          <w:sz w:val="20"/>
          <w:szCs w:val="20"/>
        </w:rPr>
        <w:t xml:space="preserve"> Öğrencilerin farklı durumlar karşısında nasıl davranacaklarını yaşayarak öğrenmelerini sağlar. Anlama yeteneğini, yaratıcılığı, akıcı konuşmayı ve ifade yeteneğini geliştirir. Bilgilerin etkin kullanılmasını sağlar. </w:t>
      </w:r>
    </w:p>
    <w:p w14:paraId="274F93D3">
      <w:pPr>
        <w:jc w:val="both"/>
        <w:rPr>
          <w:rFonts w:asciiTheme="minorHAnsi" w:hAnsiTheme="minorHAnsi" w:cstheme="minorHAnsi"/>
          <w:i/>
          <w:iCs/>
          <w:sz w:val="20"/>
          <w:szCs w:val="20"/>
        </w:rPr>
      </w:pPr>
      <w:r>
        <w:rPr>
          <w:rFonts w:asciiTheme="minorHAnsi" w:hAnsiTheme="minorHAnsi" w:cstheme="minorHAnsi"/>
          <w:b/>
          <w:bCs/>
          <w:i/>
          <w:iCs/>
          <w:sz w:val="20"/>
          <w:szCs w:val="20"/>
        </w:rPr>
        <w:t>Benzetim:</w:t>
      </w:r>
      <w:r>
        <w:rPr>
          <w:rFonts w:asciiTheme="minorHAnsi" w:hAnsiTheme="minorHAnsi" w:cstheme="minorHAnsi"/>
          <w:i/>
          <w:iCs/>
          <w:sz w:val="20"/>
          <w:szCs w:val="20"/>
        </w:rPr>
        <w:t xml:space="preserve"> Bu teknikte öğrencilerden bir problemi (olayı) gerçeğe uygun olarak ele almaları ve karar vermeleri için analiz, sentez ve değerlendirme yapmaları beklenir. Öğretmen, bu tekniğin uygulanmasında kendisi de rol alabilir. Öğrencilerin iletişim kurma becerilerini geliştirmeye yardımcı olur. </w:t>
      </w:r>
    </w:p>
    <w:p w14:paraId="32E6C2B8">
      <w:pPr>
        <w:jc w:val="both"/>
        <w:rPr>
          <w:rFonts w:asciiTheme="minorHAnsi" w:hAnsiTheme="minorHAnsi" w:cstheme="minorHAnsi"/>
          <w:i/>
          <w:iCs/>
          <w:sz w:val="20"/>
          <w:szCs w:val="20"/>
        </w:rPr>
      </w:pPr>
      <w:r>
        <w:rPr>
          <w:rFonts w:asciiTheme="minorHAnsi" w:hAnsiTheme="minorHAnsi" w:cstheme="minorHAnsi"/>
          <w:b/>
          <w:bCs/>
          <w:i/>
          <w:iCs/>
          <w:sz w:val="20"/>
          <w:szCs w:val="20"/>
        </w:rPr>
        <w:t>İkili çalışmalar ve grup çalışmaları:</w:t>
      </w:r>
      <w:r>
        <w:rPr>
          <w:rFonts w:asciiTheme="minorHAnsi" w:hAnsiTheme="minorHAnsi" w:cstheme="minorHAnsi"/>
          <w:i/>
          <w:iCs/>
          <w:sz w:val="20"/>
          <w:szCs w:val="20"/>
        </w:rPr>
        <w:t xml:space="preserve"> Bu teknikte sınıftaki öğrenci sayısı önemlidir. Buna göre küçük veya büyük gruplar oluşturulabilir. Bu teknikten ikili çalışma ve soru – cevap tekniği uygulanırken yararlanılabilir. Etkinlik süresinin 20 dakikayı geçmemesi uygun olur. Öğrencilerin etkinliğe eşit süreyle katılımı sağlanmalıdır. Gruplar seçkisiz olarak belirlenmelidir. Ayrıca gruplar oluşturulurken öğrencilerin ilgilerine de dikkat edilmelidir. Sunulardan sonra sorular yöneltilerek tartışma yaptırılabilir. </w:t>
      </w:r>
    </w:p>
    <w:p w14:paraId="59C8E81B">
      <w:pPr>
        <w:jc w:val="both"/>
        <w:rPr>
          <w:rFonts w:asciiTheme="minorHAnsi" w:hAnsiTheme="minorHAnsi" w:cstheme="minorHAnsi"/>
          <w:i/>
          <w:iCs/>
          <w:sz w:val="20"/>
          <w:szCs w:val="20"/>
        </w:rPr>
      </w:pPr>
      <w:r>
        <w:rPr>
          <w:rFonts w:asciiTheme="minorHAnsi" w:hAnsiTheme="minorHAnsi" w:cstheme="minorHAnsi"/>
          <w:b/>
          <w:bCs/>
          <w:i/>
          <w:iCs/>
          <w:sz w:val="20"/>
          <w:szCs w:val="20"/>
        </w:rPr>
        <w:t>Eğitsel oyunlar:</w:t>
      </w:r>
      <w:r>
        <w:rPr>
          <w:rFonts w:asciiTheme="minorHAnsi" w:hAnsiTheme="minorHAnsi" w:cstheme="minorHAnsi"/>
          <w:i/>
          <w:iCs/>
          <w:sz w:val="20"/>
          <w:szCs w:val="20"/>
        </w:rPr>
        <w:t xml:space="preserve"> Bu teknikte derste konuları ilginç hâle getirmek, derse katılımı az ya da hiç olmayan öğrencileri etkinliklere katmak amacıyla öğrenilen bilgilerin pekiştirilerek oyun şeklinde bir tekrarı</w:t>
      </w:r>
    </w:p>
    <w:p w14:paraId="0B7D36CB"/>
    <w:p w14:paraId="5DABBB33">
      <w:pPr>
        <w:numPr>
          <w:ilvl w:val="0"/>
          <w:numId w:val="3"/>
        </w:numPr>
        <w:jc w:val="both"/>
      </w:pPr>
      <w:r>
        <w:rPr>
          <w:b/>
          <w:bCs/>
        </w:rPr>
        <w:t>Özel eğitim ihtiyacı olan öğrenciler için bireyselleştirilmiş eğitim programları (BEP) ile ders planlarının görüşülmesi,</w:t>
      </w:r>
    </w:p>
    <w:p w14:paraId="203968DF"/>
    <w:p w14:paraId="55790894">
      <w:pPr>
        <w:jc w:val="both"/>
      </w:pPr>
      <w:r>
        <w:t xml:space="preserve">      Arapça dersi için özel eğitim ihtiyacı olan öğrencilerimiz için Bireyselleştirilmiş Eğitim Programı (BEP) hazırlama sürecini detaylı bir şekilde ele alındı. Arapça Dersi Zümre Başkanı ..., öncelikle, her özel öğrencimizin bireysel ihtiyaçlarını ve potansiyelini belirlemek için kapsamlı değerlendirmeler yapılmasının önemini vurguladı. ... Bireyselleştirilmiş Eğitim Planının, öğrencinin akademik, sosyal ve duygusal gelişimini destekleyecek hedefler içermesi gerektiğini bu hedeflerin ölçülebilir ve ulaşılabilir olması gerektiğini vurguladı. ... öğretmenler, veliler ve Rehberlik servisi arasında etkin bir iş birliği ve sürekli iletişimin, öğrencinin başarısı için kritik olduğunun altını çizdi. Planların düzenli olarak gözden geçirilmesi ve gerekli düzenlemelerin yapılması gerektiğini belirterek, tüm öğretmenlerin bu süreçte aktif rol alması gerektiğini belirtti. Arapça Dersi Zümre Başkanı ... BEP uygulamalarının öğrencilerimizin en iyi eğitim deneyimini elde etmeleri için nasıl optimize edilebileceğine dair öneriler ve stratejiler paylaştı. Ayrıca Bireyselleştirilmiş Eğitim Planlarının hazırlanmasında geçtiğimiz yıllarda yeni bir sisteme geçildiğini ve planların RAM tarafından en son yayınlanan şablonlar doğrultusunda hazırlanmasını rica etti.</w:t>
      </w:r>
    </w:p>
    <w:p w14:paraId="1F4B003E"/>
    <w:p w14:paraId="1B550246">
      <w:pPr>
        <w:numPr>
          <w:ilvl w:val="0"/>
          <w:numId w:val="3"/>
        </w:numPr>
        <w:jc w:val="both"/>
      </w:pPr>
      <w:r>
        <w:rPr>
          <w:b/>
          <w:bCs/>
        </w:rP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2744F04D"/>
    <w:p w14:paraId="1AC38EA5">
      <w:pPr>
        <w:jc w:val="both"/>
      </w:pPr>
      <w:r>
        <w:t xml:space="preserve">      Arapça Dersi Zümre Başkanı ..., Bu ziyaretlerin ikinci yarıyılda yapılmasının daha uygun olacağını belirterek, dersin işlenişine yönelik geri dönütlerin değerlendirilmesi ve öğretim yöntemlerinin geliştirilmesinde ziyaretlerin etkisi olacağını düşündüğünü söyledi. Öğretmenlerin birbirinin dersine girerek ders incelemeleri yapmasının çeşitli faydaları olabileceğini vurgulandı. Bu ziyaretler, öğretmenlerin yeni öğretim stratejilerini ve yöntemlerini gözlemleyerek kendi derslerine uyarlamalarına imkân tanır. Ayrıca, öğretmenler arasındaki mesleki dayanışmayı ve iş birliğini artırır, böylece eğitim kalitesi genel olarak yükselir. Ziyaretler sonucunda elde edilen geri bildirimlerin, öğretmenlerin mesleki gelişimine katkı sağlaması ve öğretim kalitesini artırması hedeflenmelidir. Ayrıca ... ''diğer zümre ve alan öğretmenleriyle yapılabilecek iş birliği ve bu iş birliğinin esasları üzerinde durarak, İş birliği kapsamında, ortak projeler, bilgi ve tecrübe paylaşımı, disiplinler arası etkinlikler gibi faaliyetlerin planlanması da yapılabilir'' diyerek ekledi. Bu iş birliklerinin, öğrencilerin akademik başarılarını ve motivasyonlarını artırmada önemli bir rol oynayacağı belirtildi. Ziyaretler yapılacağı dönemde zümre öğretmenin tek olması durumunda yakın zümreler ile iş birliği yapılması gerektiği vurgulandı ve bu ziyaretlerin planlamalarının öğretmenler arasında yapılması istendi.</w:t>
      </w:r>
    </w:p>
    <w:p w14:paraId="5B440D28"/>
    <w:p w14:paraId="5CB9A0BB">
      <w:pPr>
        <w:numPr>
          <w:ilvl w:val="0"/>
          <w:numId w:val="3"/>
        </w:numPr>
        <w:jc w:val="both"/>
      </w:pPr>
      <w:r>
        <w:rPr>
          <w:b/>
          <w:bCs/>
        </w:rPr>
        <w:t>Öğretim alanı ile ilgili akademik ve bilimsel çalışmaların izlenmesi, teknolojik gelişmelerin takip edilmesi, müzakere edilmesi, uygulamalara yansıtılması,</w:t>
      </w:r>
    </w:p>
    <w:p w14:paraId="585800AC"/>
    <w:p w14:paraId="431E9F0D">
      <w:pPr>
        <w:jc w:val="both"/>
      </w:pPr>
      <w:r>
        <w:t xml:space="preserve">      Arapça Dersi Zümre Başkanı ..., ''öğretmenin kendini sürekli geliştirmesi ve güncel tutması gerekliliğini hatırlattı ve bu bağlamda ülkemizdeki ve dünyadaki akademik ve teknolojik gelişmelerin takip edilmesi gerektiğini vurguladı. Çağımızda artık yapay zekanın eğitime adaptasyonu gerçekleşirken bu gelişmelerden uzak durmak ve kendi sistemimize entegre edememek, ülkemizin ve öğrencilerimizin bu yarışta geri kalmasına neden olacaktır. Öğrencilerimizin öğrenme süreçlerini çağın teknolojik imkanlarından faydalanarak zenginleştirmek bizim elimizde diyerek ekledi. Bu noktada bilgi toplama amaçlı olarak ChatGpt, Gemini, Bing gibi yapay zekâ araçlarının kullanılmasının yerinde olacağını, ayrıca Bakanlığımız tarafından hazırlanmış olan EBA’nın daha etkin kullanılması gerektiğini belirtti.'' </w:t>
      </w:r>
    </w:p>
    <w:p w14:paraId="08C88407">
      <w:pPr>
        <w:jc w:val="both"/>
      </w:pPr>
      <w:r>
        <w:t xml:space="preserve">       Arapça Zümre Başkanı ..., alanında uzman ilahiyatçıların akademik yayınlarının takip edilmesinin de önemine değindi. Bu yayınların öğretmeni geliştireceğinden ve öğrencilerin dini bilgi ve değerleri doğru ve güncel kaynaklardan öğrenmelerine katkı sağlayacağını belirtti.</w:t>
      </w:r>
    </w:p>
    <w:p w14:paraId="0F7DACE7"/>
    <w:p w14:paraId="635EE1C6">
      <w:pPr>
        <w:numPr>
          <w:ilvl w:val="0"/>
          <w:numId w:val="3"/>
        </w:numPr>
        <w:jc w:val="both"/>
      </w:pPr>
      <w:r>
        <w:rPr>
          <w:b/>
          <w:bCs/>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4A084A30"/>
    <w:p w14:paraId="3B12E470">
      <w:pPr>
        <w:jc w:val="both"/>
      </w:pPr>
      <w:r>
        <w:t xml:space="preserve">      Arapça Dersi Zümre Başkanı ..., Derslerin öğretim programı ve amaçlarına uygun olarak mevcut eğitim ortamlarının etkin kullanımına yönelik planlamaların yapılması gerektiği üzerinde durdu. Bu bağlamda, mevcut sınıf ortamlarının ve diğer kullanılabilir alanların maksimum verimlilikle değerlendirilmesi gerektiğini ekledi. Öğrencilerin öğrenme deneyimlerini zenginleştirmek için sınıf içi materyallerin artırılması ve çeşitli öğretim yöntemlerinin kullanılması önerildi. Örneğin, görsel ve işitsel materyallerin daha sık kullanılması, dijital araçlar ve eğitim teknolojilerinin entegrasyonu, grup çalışmaları ve proje tabanlı öğrenme gibi yöntemlerle derslerin daha etkileşimli hale getirilmesi kararlaştırıldı. Okul Müdürü ... ayrıca, öğretmenlerin kendi ders materyallerini hazırlamaları ve paylaşmaları teşvik edilerek, kaynakların ortak kullanımı verimi daha da arttıracaktır'' dedi. ... ''Mevcut imkanlar dahilinde, okul bahçesi ve açık alanların ders içi etkinlikler için düzenli olarak kullanılabilir. Öğrencilerin bireysel okuma alışkanlıklarını geliştirmek amacıyla, sınıflarda küçük kitap köşeleri oluşturulması ve bu köşelerde bakanlıkça onaylanmış kitaplar ve eğitim materyallerinin bulundurulmasını önerildi. Öğrenciler arasında kitap değişim programları düzenlenerek, kitap okuma ve paylaşma kültürünün geliştirilmesi sağlanabilir'' diyerek ekledi.</w:t>
      </w:r>
    </w:p>
    <w:p w14:paraId="5ED25DB9"/>
    <w:p w14:paraId="47627586">
      <w:pPr>
        <w:numPr>
          <w:ilvl w:val="0"/>
          <w:numId w:val="3"/>
        </w:numPr>
        <w:jc w:val="both"/>
      </w:pPr>
      <w:r>
        <w:rPr>
          <w:b/>
          <w:bCs/>
        </w:rP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27435E10"/>
    <w:p w14:paraId="5E7C511F">
      <w:pPr>
        <w:jc w:val="both"/>
      </w:pPr>
      <w:r>
        <w:t xml:space="preserve">      Arapça Zümre Başkanı ..., "Okul ve çevre imkanlarının etkin değerlendirilmesi, öğrencilerimizin öğrenme süreçlerini zenginleştirmek için büyük önem taşımaktadır" diyerek, çeşitli deney, proje, anket, araştırma, gezi ve gözlemler için planlamalar yapılması gerektiğini belirtti. Z, derslerin konu ve kazanım uygunluğuna göre okul dışı öğrenme ortamlarının kullanılmasının öğrencilerin derslere olan ilgisini artıracağını ve öğrendiklerini pekiştirecek bir fırsat sunacağını ifade etti.</w:t>
      </w:r>
    </w:p>
    <w:p w14:paraId="6240ECC6">
      <w:pPr>
        <w:jc w:val="both"/>
      </w:pPr>
      <w:r>
        <w:t xml:space="preserve">       ..., "İmkanların elvermesi, velilerimizin ve okul idaresinin izninin alındığı takdirde, öğrencilerimizle birlikte yakındaki bir camiye ziyaret gerçekleştirebiliriz. Bu ziyaret, öğrencilerimizin dini ve kültürel değerleri yerinde gözlemlemeleri ve uygulamalı olarak öğrenmeleri açısından önemli olacaktır" dedi. Ayrıca, böyle bir etkinliğin planlanması ve uygulanmasının öğrencilerin din kültürü ve ahlak bilgisi dersinde kazanımlarını pekiştireceğini belirtti.</w:t>
      </w:r>
    </w:p>
    <w:p w14:paraId="6FC851F3"/>
    <w:p w14:paraId="72FCD84D">
      <w:pPr>
        <w:numPr>
          <w:ilvl w:val="0"/>
          <w:numId w:val="3"/>
        </w:numPr>
        <w:jc w:val="both"/>
      </w:pPr>
      <w:r>
        <w:rPr>
          <w:b/>
          <w:bCs/>
        </w:rPr>
        <w:t>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p w14:paraId="6902FA15"/>
    <w:p w14:paraId="3240D810">
      <w:pPr>
        <w:jc w:val="both"/>
      </w:pPr>
      <w:r>
        <w:t xml:space="preserve">      Kazanım eksikliğinin takibi için hazırlanan eylem planı şu şekildedir; </w:t>
      </w:r>
    </w:p>
    <w:p w14:paraId="7CADAEE2">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a) Sınav Sonuçlarının Analizi:</w:t>
      </w:r>
    </w:p>
    <w:p w14:paraId="2E1B0279">
      <w:pPr>
        <w:jc w:val="both"/>
        <w:rPr>
          <w:rFonts w:asciiTheme="minorHAnsi" w:hAnsiTheme="minorHAnsi" w:cstheme="minorHAnsi"/>
          <w:i/>
          <w:iCs/>
          <w:sz w:val="20"/>
          <w:szCs w:val="20"/>
        </w:rPr>
      </w:pPr>
      <w:r>
        <w:rPr>
          <w:rFonts w:asciiTheme="minorHAnsi" w:hAnsiTheme="minorHAnsi" w:cstheme="minorHAnsi"/>
          <w:i/>
          <w:iCs/>
          <w:sz w:val="20"/>
          <w:szCs w:val="20"/>
        </w:rPr>
        <w:t xml:space="preserve">       Detaylı Sınav Analizi: Sınav sonuçları detaylı bir şekilde analiz edilerek her bir sorunun doğru ve yanlış cevaplanma oranları incelenir. Bu sayede hangi konularda öğrencilerin zorlandığı ve hangi kazanımlarda eksiklikler olduğu tespit edilebilir.</w:t>
      </w:r>
    </w:p>
    <w:p w14:paraId="5D3AA4DC">
      <w:pPr>
        <w:jc w:val="both"/>
        <w:rPr>
          <w:rFonts w:asciiTheme="minorHAnsi" w:hAnsiTheme="minorHAnsi" w:cstheme="minorHAnsi"/>
          <w:i/>
          <w:iCs/>
          <w:sz w:val="20"/>
          <w:szCs w:val="20"/>
        </w:rPr>
      </w:pPr>
      <w:r>
        <w:rPr>
          <w:rFonts w:asciiTheme="minorHAnsi" w:hAnsiTheme="minorHAnsi" w:cstheme="minorHAnsi"/>
          <w:i/>
          <w:iCs/>
          <w:sz w:val="20"/>
          <w:szCs w:val="20"/>
        </w:rPr>
        <w:t xml:space="preserve">       Öğrenci Başarı Grafikleri: Öğrencilerin sınav performanslarını gösteren grafikler ve tablolar hazırlanarak, bireysel ve sınıf genelinde başarı durumları görselleştirilir.</w:t>
      </w:r>
    </w:p>
    <w:p w14:paraId="2DD38203">
      <w:pPr>
        <w:jc w:val="both"/>
        <w:rPr>
          <w:rFonts w:asciiTheme="minorHAnsi" w:hAnsiTheme="minorHAnsi" w:cstheme="minorHAnsi"/>
          <w:b/>
          <w:bCs/>
          <w:i/>
          <w:iCs/>
          <w:sz w:val="20"/>
          <w:szCs w:val="20"/>
        </w:rPr>
      </w:pPr>
      <w:r>
        <w:rPr>
          <w:rFonts w:asciiTheme="minorHAnsi" w:hAnsiTheme="minorHAnsi" w:cstheme="minorHAnsi"/>
          <w:i/>
          <w:iCs/>
          <w:sz w:val="20"/>
          <w:szCs w:val="20"/>
        </w:rPr>
        <w:t xml:space="preserve">       </w:t>
      </w:r>
      <w:r>
        <w:rPr>
          <w:rFonts w:asciiTheme="minorHAnsi" w:hAnsiTheme="minorHAnsi" w:cstheme="minorHAnsi"/>
          <w:b/>
          <w:bCs/>
          <w:i/>
          <w:iCs/>
          <w:sz w:val="20"/>
          <w:szCs w:val="20"/>
        </w:rPr>
        <w:t>b) Konu ve Kazanım Eksikliklerinin Tespiti:</w:t>
      </w:r>
    </w:p>
    <w:p w14:paraId="262F6AC2">
      <w:pPr>
        <w:jc w:val="both"/>
        <w:rPr>
          <w:rFonts w:asciiTheme="minorHAnsi" w:hAnsiTheme="minorHAnsi" w:cstheme="minorHAnsi"/>
          <w:i/>
          <w:iCs/>
          <w:sz w:val="20"/>
          <w:szCs w:val="20"/>
        </w:rPr>
      </w:pPr>
      <w:r>
        <w:rPr>
          <w:rFonts w:asciiTheme="minorHAnsi" w:hAnsiTheme="minorHAnsi" w:cstheme="minorHAnsi"/>
          <w:i/>
          <w:iCs/>
          <w:sz w:val="20"/>
          <w:szCs w:val="20"/>
        </w:rPr>
        <w:t xml:space="preserve">       Konu Bazlı Değerlendirme: Her bir öğrencinin hangi konularda eksiklikleri olduğu belirlenir. Bu, özellikle sık yanlış yapılan sorulara odaklanarak yapılabilir.</w:t>
      </w:r>
    </w:p>
    <w:p w14:paraId="041F5AC3">
      <w:pPr>
        <w:jc w:val="both"/>
        <w:rPr>
          <w:rFonts w:asciiTheme="minorHAnsi" w:hAnsiTheme="minorHAnsi" w:cstheme="minorHAnsi"/>
          <w:i/>
          <w:iCs/>
          <w:sz w:val="20"/>
          <w:szCs w:val="20"/>
        </w:rPr>
      </w:pPr>
      <w:r>
        <w:rPr>
          <w:rFonts w:asciiTheme="minorHAnsi" w:hAnsiTheme="minorHAnsi" w:cstheme="minorHAnsi"/>
          <w:i/>
          <w:iCs/>
          <w:sz w:val="20"/>
          <w:szCs w:val="20"/>
        </w:rPr>
        <w:t xml:space="preserve">       Kazanım Analizi: Öğretim programındaki her bir kazanımın ne derece öğrenildiği değerlendirilir. Eksik veya yetersiz kazanımlar belirlenir.</w:t>
      </w:r>
    </w:p>
    <w:p w14:paraId="41E9ACDA">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c) Eylem Planlarının Hazırlanması:</w:t>
      </w:r>
    </w:p>
    <w:p w14:paraId="3C990202">
      <w:pPr>
        <w:jc w:val="both"/>
        <w:rPr>
          <w:rFonts w:asciiTheme="minorHAnsi" w:hAnsiTheme="minorHAnsi" w:cstheme="minorHAnsi"/>
          <w:i/>
          <w:iCs/>
          <w:sz w:val="20"/>
          <w:szCs w:val="20"/>
        </w:rPr>
      </w:pPr>
      <w:r>
        <w:rPr>
          <w:rFonts w:asciiTheme="minorHAnsi" w:hAnsiTheme="minorHAnsi" w:cstheme="minorHAnsi"/>
          <w:i/>
          <w:iCs/>
          <w:sz w:val="20"/>
          <w:szCs w:val="20"/>
        </w:rPr>
        <w:t xml:space="preserve">       Bireysel Çalışma Planları: Eksik konular ve kazanımlar için her bir öğrenciye özel bireysel çalışma planları hazırlanır. Bu planlar, öğrencilerin ihtiyaçlarına göre uyarlanır ve belirli bir süre içinde tamamlanması hedeflenir.</w:t>
      </w:r>
    </w:p>
    <w:p w14:paraId="54EEE642">
      <w:pPr>
        <w:jc w:val="both"/>
        <w:rPr>
          <w:rFonts w:asciiTheme="minorHAnsi" w:hAnsiTheme="minorHAnsi" w:cstheme="minorHAnsi"/>
          <w:i/>
          <w:iCs/>
          <w:sz w:val="20"/>
          <w:szCs w:val="20"/>
        </w:rPr>
      </w:pPr>
      <w:r>
        <w:rPr>
          <w:rFonts w:asciiTheme="minorHAnsi" w:hAnsiTheme="minorHAnsi" w:cstheme="minorHAnsi"/>
          <w:i/>
          <w:iCs/>
          <w:sz w:val="20"/>
          <w:szCs w:val="20"/>
        </w:rPr>
        <w:t xml:space="preserve">       Ek Ders ve Etüt Programları: Eksik konuların telafi edilmesi için ek dersler veya etüt programları düzenlenir. Bu programlar, özellikle sınavda zorlanılan konulara odaklanır.</w:t>
      </w:r>
    </w:p>
    <w:p w14:paraId="6C046284">
      <w:pPr>
        <w:jc w:val="both"/>
        <w:rPr>
          <w:rFonts w:asciiTheme="minorHAnsi" w:hAnsiTheme="minorHAnsi" w:cstheme="minorHAnsi"/>
          <w:i/>
          <w:iCs/>
          <w:sz w:val="20"/>
          <w:szCs w:val="20"/>
        </w:rPr>
      </w:pPr>
      <w:r>
        <w:rPr>
          <w:rFonts w:asciiTheme="minorHAnsi" w:hAnsiTheme="minorHAnsi" w:cstheme="minorHAnsi"/>
          <w:i/>
          <w:iCs/>
          <w:sz w:val="20"/>
          <w:szCs w:val="20"/>
        </w:rPr>
        <w:t xml:space="preserve">       Konu Anlatımları ve Tekrarlar: Eksik konuların tekrar anlatılması ve pekiştirilmesi amacıyla ek konu anlatım dersleri düzenlenir. Öğrencilerin aktif katılımı sağlanarak, konular daha iyi anlaşılır hale getirilir.</w:t>
      </w:r>
    </w:p>
    <w:p w14:paraId="7F445B69">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ç) İzleme Faaliyetlerinin Gerçekleştirilmesi:</w:t>
      </w:r>
    </w:p>
    <w:p w14:paraId="7C73B5EA">
      <w:pPr>
        <w:jc w:val="both"/>
        <w:rPr>
          <w:rFonts w:asciiTheme="minorHAnsi" w:hAnsiTheme="minorHAnsi" w:cstheme="minorHAnsi"/>
          <w:i/>
          <w:iCs/>
          <w:sz w:val="20"/>
          <w:szCs w:val="20"/>
        </w:rPr>
      </w:pPr>
      <w:r>
        <w:rPr>
          <w:rFonts w:asciiTheme="minorHAnsi" w:hAnsiTheme="minorHAnsi" w:cstheme="minorHAnsi"/>
          <w:i/>
          <w:iCs/>
          <w:sz w:val="20"/>
          <w:szCs w:val="20"/>
        </w:rPr>
        <w:t xml:space="preserve">       Düzenli Geri Bildirim: Öğrencilerin eylem planlarına ne kadar uydukları ve gelişim durumları düzenli olarak izlenir. Öğrencilere ve velilere düzenli geri bildirimler verilir.</w:t>
      </w:r>
    </w:p>
    <w:p w14:paraId="7E16CC10">
      <w:pPr>
        <w:jc w:val="both"/>
        <w:rPr>
          <w:rFonts w:asciiTheme="minorHAnsi" w:hAnsiTheme="minorHAnsi" w:cstheme="minorHAnsi"/>
          <w:i/>
          <w:iCs/>
          <w:sz w:val="20"/>
          <w:szCs w:val="20"/>
        </w:rPr>
      </w:pPr>
      <w:r>
        <w:rPr>
          <w:rFonts w:asciiTheme="minorHAnsi" w:hAnsiTheme="minorHAnsi" w:cstheme="minorHAnsi"/>
          <w:i/>
          <w:iCs/>
          <w:sz w:val="20"/>
          <w:szCs w:val="20"/>
        </w:rPr>
        <w:t xml:space="preserve">       Öğrenci Görüşmeleri: Öğrencilerle birebir görüşmeler yapılarak, eksikliklerinin giderilmesi ve motivasyonlarının artırılması için destek verilir.</w:t>
      </w:r>
    </w:p>
    <w:p w14:paraId="4B9F7DF8">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d) Ekip Çalışması ve İş birliği:</w:t>
      </w:r>
    </w:p>
    <w:p w14:paraId="40B06C2F">
      <w:pPr>
        <w:jc w:val="both"/>
        <w:rPr>
          <w:rFonts w:asciiTheme="minorHAnsi" w:hAnsiTheme="minorHAnsi" w:cstheme="minorHAnsi"/>
          <w:i/>
          <w:iCs/>
          <w:sz w:val="20"/>
          <w:szCs w:val="20"/>
        </w:rPr>
      </w:pPr>
      <w:r>
        <w:rPr>
          <w:rFonts w:asciiTheme="minorHAnsi" w:hAnsiTheme="minorHAnsi" w:cstheme="minorHAnsi"/>
          <w:i/>
          <w:iCs/>
          <w:sz w:val="20"/>
          <w:szCs w:val="20"/>
        </w:rPr>
        <w:t xml:space="preserve">       Öğretmen İş birliği: Zümre öğretmenleri arasında düzenli görüşmeler yapılarak sınav analizleri ve eylem planlarının etkinliği tartışılır. Öğretmenler arasında bilgi ve deneyim paylaşımı sağlanır.</w:t>
      </w:r>
    </w:p>
    <w:p w14:paraId="4B331FCA">
      <w:pPr>
        <w:jc w:val="both"/>
        <w:rPr>
          <w:rFonts w:asciiTheme="minorHAnsi" w:hAnsiTheme="minorHAnsi" w:cstheme="minorHAnsi"/>
          <w:i/>
          <w:iCs/>
          <w:sz w:val="20"/>
          <w:szCs w:val="20"/>
        </w:rPr>
      </w:pPr>
      <w:r>
        <w:rPr>
          <w:rFonts w:asciiTheme="minorHAnsi" w:hAnsiTheme="minorHAnsi" w:cstheme="minorHAnsi"/>
          <w:i/>
          <w:iCs/>
          <w:sz w:val="20"/>
          <w:szCs w:val="20"/>
        </w:rPr>
        <w:t xml:space="preserve">       Veli Katılımı: Velilere, öğrencilerin eksiklikleri ve hazırlanan eylem planları hakkında bilgi verilir. Velilerin desteği sağlanarak öğrencilerin gelişimi desteklenir.</w:t>
      </w:r>
    </w:p>
    <w:p w14:paraId="035764A0"/>
    <w:p w14:paraId="4ABBF23D">
      <w:pPr>
        <w:numPr>
          <w:ilvl w:val="0"/>
          <w:numId w:val="3"/>
        </w:numPr>
        <w:jc w:val="both"/>
      </w:pPr>
      <w:r>
        <w:rPr>
          <w:b/>
          <w:bCs/>
        </w:rPr>
        <w:t>Ülke, il ve ilçe geneli yapılacak ortak yazılı sınavlar dışında okul geneli yapılacak ortak yazılı sınavların ve mazeret sınavları sorularının konu soru dağılım tablosuna uygun olarak dereceli puanlama anahtarı, dereceleme ölçeği/kontrol listeleri ile birlikte hazırlanması ve beceri sınavlarının planlanması,</w:t>
      </w:r>
    </w:p>
    <w:p w14:paraId="2748FD21"/>
    <w:p w14:paraId="3623B534">
      <w:pPr>
        <w:jc w:val="both"/>
      </w:pPr>
      <w:r>
        <w:t xml:space="preserve">      Zümre Başkanı ... Arapça Zümresi olarak okul genelinde yapılacak ortak yazılı sınavlar ve mazeret sınavları ile ilgili olarak, sınav sorularının belirlenen konu soru dağılım tablosuna uygun şekilde hazırlanmasının sağlanacağını söyledi. Bu süreçte, sınavların dereceli puanlama anahtarı ile birlikte hazırlanmasına özen gösterilecektir. Arapça zümresi olarak, sınavların hazırlanması ve uygulanması sürecinde, öğrencilerin bilgi ve becerilerini objektif bir şekilde ölçmeyi hedefleyen kriterlere dikkat edileceği ve belirlenen standartlara ve ölçütlere uygun olarak sınavları planlayarak, eğitim-öğretim sürecimizin kalitesini ve adaletini artırmayı amaçlayacağız diyerek ekledi. Bu bağlamda sınav tarihleri için bakanlığımızın belirlediği sınav haftaları göz önüne alınarak planlama bu doğrultuda gerçekleştirilecektir. Sınav günü ve saati ise okul içi yapılacak planlama ile belirlenecektir.</w:t>
      </w:r>
    </w:p>
    <w:p w14:paraId="12EB5A0B"/>
    <w:p w14:paraId="69EA1CC7">
      <w:pPr>
        <w:numPr>
          <w:ilvl w:val="0"/>
          <w:numId w:val="3"/>
        </w:numPr>
        <w:jc w:val="both"/>
      </w:pPr>
      <w:r>
        <w:rPr>
          <w:b/>
          <w:bCs/>
        </w:rPr>
        <w:t>Ulusal ve uluslararası düzeyde katılım sağlanan çeşitli sınav ve yarışmalarda elde edilen sonuçlara ilişkin ilgili beceri ve bilgilerin kendi dersleri ile ilgisini kurarak, öğrenciler için gerekli tedbirlerin alınması, katılım sağlanmaması durumunda ise söz konusu sınav ve yarışmalara ilişkin raporların incelenmesi, sonuçlara yönelik tespitlerin değerlendirilmesi, okulun mevcut verileri ile kıyaslanıp zümre olarak gerekli eylem planının hazırlanıp uygulanması,</w:t>
      </w:r>
    </w:p>
    <w:p w14:paraId="555EF4C1"/>
    <w:p w14:paraId="36E0709F">
      <w:pPr>
        <w:jc w:val="both"/>
      </w:pPr>
      <w:r>
        <w:t xml:space="preserve">      Arapça Dersi Zümre Başkanı ... Arapça dersi ilgili olarak, ulusal düzeyde düzenlenen sınav ve yarışmalara katılım sağlama konusunda büyük bir heves içerisindeyiz. Yerel ölçekte yapılan ve daha önce katıldığım sağladığımız etkinliklerimiz oldu. Öğrencilerimizin bu tür etkinliklere olan ilgisini artırmak ve onları motive etmek amacıyla, ilgili sınav ve yarışmalar hakkında düzenli olarak duyurular yapmaktayız. Bu etkinliklere katılımı arttırmak için yıl içinde gerekli çalışmalara ve hazırlıklara devam edilecektir.  Diğer okulların katıldığı sınav ve yarışmaların sonuçlarını dikkatle inceleyerek kendi adımıza buradan ne gibi çıkarımlar ve çalışmalar yapabileceğimiz üzerine çalışmalarımıza bu senede devam edeceğiz. Bu analizler ışığında, öğrencilerimizin beceri ve bilgilerini geliştirmek için derslerimizde gerekli tedbirleri almaktayız. Bu süreçteki çabalarımız ve kararlılığımız, öğrencilerimizin yerel ve ulusal arenada başarı göstermelerine yönelik güçlü bir temel oluşturacaktır.</w:t>
      </w:r>
    </w:p>
    <w:p w14:paraId="5B4D5BCD"/>
    <w:p w14:paraId="41C7B1B9">
      <w:pPr>
        <w:numPr>
          <w:ilvl w:val="0"/>
          <w:numId w:val="3"/>
        </w:numPr>
        <w:jc w:val="both"/>
      </w:pPr>
      <w:r>
        <w:rPr>
          <w:b/>
          <w:bCs/>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14:paraId="24F9CF6A"/>
    <w:p w14:paraId="204A53F9">
      <w:pPr>
        <w:jc w:val="both"/>
      </w:pPr>
      <w:r>
        <w:t xml:space="preserve">      Arapça Zümre Başkanı ... Okulumuzun bulunduğu çevre şartları ve okulun özellikleri dikkate alınarak öğrencilerimizin ilgi ve ihtiyaçlarına göre performans çalışmalarını tespit etmemiz gerekmektedir. Bu doğrultuda, eğitim kurumumuzun kademe ve türüne uygun olarak proje konuları ve performans çalışmaları için fikir önerilerini not alacağını eklemiştir. Gelecek olan fikirlerin öğrencilerin araştırma ve bilgiyi bulma çabalarını arttırması gerektiği, sadece kitaptaki konulara bağlı kalmayarak Arapça dersinin birçok farklı ve ufuk açıcı noktasından da olabileceği ... tarafından eklenmiştir. Bu bağlamda öğrencilerimizi çerçeve içine sıkıştırmanın yanlış olacağı ve buradan çıkacak önerilere ek olarak öğrencilerinde kendilerini istedikleri bir konuda araştırma yapmaya teşvik etmek gerekmektedir. Proje ve performans çalışmaları belirlenirken, öğrencilerimizin yaşadıkları çevrenin özellikleri ve okulumuzun sunduğu olanaklar göz önünde bulundurulmalıdır. Zümre Başkanı ... Bu planlamalar, öğrencilerimizin araştırma yapma, yaratıcılıklarını kullanma ve öğrendikleri bilgileri uygulama becerilerini geliştirmeyi amaçlamalıdır. Öğrencilerimizin çalışmalarını daha etkili bir şekilde yürütebilmeleri için gerekli kaynaklar ve rehberlik sağlanmalıdır. Proje ve performans çalışmalarının değerlendirilmesi için objektif ve adil ölçme ve değerlendirme ölçekleri hazırlanmalıdır. Bu ölçekler, öğrencilerimizin yaptıkları çalışmaları belirli kriterler doğrultusunda değerlendirerek, onların başarılarını ve gelişimlerini objektif bir şekilde ölçmeyi hedeflemelidir. Değerlendirme sürecinde, öğrencilerin gösterdiği çaba, yaratıcılık, teknik beceriler ve projelerinin kalitesi dikkate alınmalıdır.</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2"/>
        <w:gridCol w:w="5423"/>
      </w:tblGrid>
      <w:tr w14:paraId="087B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tcPr>
          <w:p w14:paraId="1DE37F27">
            <w:pPr>
              <w:rPr>
                <w:rFonts w:asciiTheme="minorHAnsi" w:hAnsiTheme="minorHAnsi" w:cstheme="minorHAnsi"/>
                <w:b/>
                <w:bCs/>
                <w:i/>
                <w:iCs/>
                <w:sz w:val="20"/>
                <w:szCs w:val="20"/>
              </w:rPr>
            </w:pPr>
            <w:r>
              <w:rPr>
                <w:rFonts w:asciiTheme="minorHAnsi" w:hAnsiTheme="minorHAnsi" w:cstheme="minorHAnsi"/>
                <w:b/>
                <w:bCs/>
                <w:i/>
                <w:iCs/>
                <w:sz w:val="20"/>
                <w:szCs w:val="20"/>
              </w:rPr>
              <w:t>Arapça 5 Proje ve Performans Çalışma Konuları</w:t>
            </w:r>
          </w:p>
          <w:p w14:paraId="3B91BD08">
            <w:pPr>
              <w:pStyle w:val="7"/>
              <w:numPr>
                <w:ilvl w:val="0"/>
                <w:numId w:val="6"/>
              </w:numPr>
              <w:rPr>
                <w:rFonts w:asciiTheme="minorHAnsi" w:hAnsiTheme="minorHAnsi" w:cstheme="minorHAnsi"/>
                <w:sz w:val="20"/>
                <w:szCs w:val="20"/>
              </w:rPr>
            </w:pPr>
            <w:r>
              <w:rPr>
                <w:rFonts w:asciiTheme="minorHAnsi" w:hAnsiTheme="minorHAnsi" w:cstheme="minorHAnsi"/>
                <w:sz w:val="20"/>
                <w:szCs w:val="20"/>
              </w:rPr>
              <w:t>Sayılar</w:t>
            </w:r>
          </w:p>
          <w:p w14:paraId="610DA8C8">
            <w:pPr>
              <w:pStyle w:val="7"/>
              <w:numPr>
                <w:ilvl w:val="0"/>
                <w:numId w:val="6"/>
              </w:numPr>
              <w:rPr>
                <w:rFonts w:asciiTheme="minorHAnsi" w:hAnsiTheme="minorHAnsi" w:cstheme="minorHAnsi"/>
                <w:sz w:val="20"/>
                <w:szCs w:val="20"/>
              </w:rPr>
            </w:pPr>
            <w:r>
              <w:rPr>
                <w:rFonts w:asciiTheme="minorHAnsi" w:hAnsiTheme="minorHAnsi" w:cstheme="minorHAnsi"/>
                <w:sz w:val="20"/>
                <w:szCs w:val="20"/>
              </w:rPr>
              <w:t>İsim tamlaması</w:t>
            </w:r>
          </w:p>
          <w:p w14:paraId="6410E86E">
            <w:pPr>
              <w:pStyle w:val="7"/>
              <w:numPr>
                <w:ilvl w:val="0"/>
                <w:numId w:val="6"/>
              </w:numPr>
              <w:rPr>
                <w:rFonts w:asciiTheme="minorHAnsi" w:hAnsiTheme="minorHAnsi" w:cstheme="minorHAnsi"/>
                <w:sz w:val="20"/>
                <w:szCs w:val="20"/>
              </w:rPr>
            </w:pPr>
            <w:r>
              <w:rPr>
                <w:rFonts w:asciiTheme="minorHAnsi" w:hAnsiTheme="minorHAnsi" w:cstheme="minorHAnsi"/>
                <w:sz w:val="20"/>
                <w:szCs w:val="20"/>
              </w:rPr>
              <w:t>Harf-i cerler</w:t>
            </w:r>
          </w:p>
          <w:p w14:paraId="77B1B3C0">
            <w:pPr>
              <w:pStyle w:val="7"/>
              <w:numPr>
                <w:ilvl w:val="0"/>
                <w:numId w:val="6"/>
              </w:numPr>
              <w:rPr>
                <w:rFonts w:asciiTheme="minorHAnsi" w:hAnsiTheme="minorHAnsi" w:cstheme="minorHAnsi"/>
                <w:sz w:val="20"/>
                <w:szCs w:val="20"/>
              </w:rPr>
            </w:pPr>
            <w:r>
              <w:rPr>
                <w:rFonts w:asciiTheme="minorHAnsi" w:hAnsiTheme="minorHAnsi" w:cstheme="minorHAnsi"/>
                <w:sz w:val="20"/>
                <w:szCs w:val="20"/>
              </w:rPr>
              <w:t>Düzenli çoğullar</w:t>
            </w:r>
          </w:p>
          <w:p w14:paraId="7749CD40">
            <w:pPr>
              <w:pStyle w:val="7"/>
              <w:numPr>
                <w:ilvl w:val="0"/>
                <w:numId w:val="6"/>
              </w:numPr>
              <w:rPr>
                <w:rFonts w:asciiTheme="minorHAnsi" w:hAnsiTheme="minorHAnsi" w:cstheme="minorHAnsi"/>
                <w:sz w:val="20"/>
                <w:szCs w:val="20"/>
              </w:rPr>
            </w:pPr>
            <w:r>
              <w:rPr>
                <w:rFonts w:asciiTheme="minorHAnsi" w:hAnsiTheme="minorHAnsi" w:cstheme="minorHAnsi"/>
                <w:sz w:val="20"/>
                <w:szCs w:val="20"/>
              </w:rPr>
              <w:t>Mekân zarfları</w:t>
            </w:r>
          </w:p>
          <w:p w14:paraId="6553FDDE">
            <w:pPr>
              <w:pStyle w:val="7"/>
              <w:numPr>
                <w:ilvl w:val="0"/>
                <w:numId w:val="6"/>
              </w:numPr>
              <w:rPr>
                <w:rFonts w:asciiTheme="minorHAnsi" w:hAnsiTheme="minorHAnsi" w:cstheme="minorHAnsi"/>
                <w:sz w:val="20"/>
                <w:szCs w:val="20"/>
              </w:rPr>
            </w:pPr>
            <w:r>
              <w:rPr>
                <w:rFonts w:asciiTheme="minorHAnsi" w:hAnsiTheme="minorHAnsi" w:cstheme="minorHAnsi"/>
                <w:sz w:val="20"/>
                <w:szCs w:val="20"/>
              </w:rPr>
              <w:t>Emir kipi</w:t>
            </w:r>
          </w:p>
          <w:p w14:paraId="623F23F5">
            <w:pPr>
              <w:pStyle w:val="7"/>
              <w:numPr>
                <w:ilvl w:val="0"/>
                <w:numId w:val="6"/>
              </w:numPr>
              <w:rPr>
                <w:rFonts w:asciiTheme="minorHAnsi" w:hAnsiTheme="minorHAnsi" w:cstheme="minorHAnsi"/>
                <w:sz w:val="20"/>
                <w:szCs w:val="20"/>
              </w:rPr>
            </w:pPr>
            <w:r>
              <w:rPr>
                <w:rFonts w:asciiTheme="minorHAnsi" w:hAnsiTheme="minorHAnsi" w:cstheme="minorHAnsi"/>
                <w:sz w:val="20"/>
                <w:szCs w:val="20"/>
              </w:rPr>
              <w:t>Kişi zamirleri</w:t>
            </w:r>
          </w:p>
          <w:p w14:paraId="2B5366F1">
            <w:pPr>
              <w:pStyle w:val="7"/>
              <w:numPr>
                <w:ilvl w:val="0"/>
                <w:numId w:val="6"/>
              </w:numPr>
              <w:rPr>
                <w:rFonts w:asciiTheme="minorHAnsi" w:hAnsiTheme="minorHAnsi" w:cstheme="minorHAnsi"/>
                <w:sz w:val="20"/>
                <w:szCs w:val="20"/>
              </w:rPr>
            </w:pPr>
            <w:r>
              <w:rPr>
                <w:rFonts w:asciiTheme="minorHAnsi" w:hAnsiTheme="minorHAnsi" w:cstheme="minorHAnsi"/>
                <w:sz w:val="20"/>
                <w:szCs w:val="20"/>
              </w:rPr>
              <w:t>İletişim kalıpları</w:t>
            </w:r>
          </w:p>
          <w:p w14:paraId="39A0E579">
            <w:pPr>
              <w:pStyle w:val="7"/>
              <w:numPr>
                <w:ilvl w:val="0"/>
                <w:numId w:val="6"/>
              </w:numPr>
              <w:rPr>
                <w:rFonts w:asciiTheme="minorHAnsi" w:hAnsiTheme="minorHAnsi" w:cstheme="minorHAnsi"/>
                <w:sz w:val="20"/>
                <w:szCs w:val="20"/>
              </w:rPr>
            </w:pPr>
            <w:r>
              <w:rPr>
                <w:rFonts w:asciiTheme="minorHAnsi" w:hAnsiTheme="minorHAnsi" w:cstheme="minorHAnsi"/>
                <w:sz w:val="20"/>
                <w:szCs w:val="20"/>
              </w:rPr>
              <w:t>Bağlaçlar</w:t>
            </w:r>
          </w:p>
          <w:p w14:paraId="6C901617">
            <w:pPr>
              <w:pStyle w:val="7"/>
              <w:numPr>
                <w:ilvl w:val="0"/>
                <w:numId w:val="6"/>
              </w:numPr>
              <w:rPr>
                <w:rFonts w:asciiTheme="minorHAnsi" w:hAnsiTheme="minorHAnsi" w:cstheme="minorHAnsi"/>
                <w:sz w:val="20"/>
                <w:szCs w:val="20"/>
              </w:rPr>
            </w:pPr>
            <w:r>
              <w:rPr>
                <w:rFonts w:asciiTheme="minorHAnsi" w:hAnsiTheme="minorHAnsi" w:cstheme="minorHAnsi"/>
                <w:sz w:val="20"/>
                <w:szCs w:val="20"/>
              </w:rPr>
              <w:t>Zaman zarfları</w:t>
            </w:r>
          </w:p>
          <w:p w14:paraId="7B5F44A7">
            <w:pPr>
              <w:rPr>
                <w:rFonts w:asciiTheme="minorHAnsi" w:hAnsiTheme="minorHAnsi" w:cstheme="minorHAnsi"/>
                <w:sz w:val="20"/>
                <w:szCs w:val="20"/>
              </w:rPr>
            </w:pPr>
          </w:p>
        </w:tc>
        <w:tc>
          <w:tcPr>
            <w:tcW w:w="5423" w:type="dxa"/>
          </w:tcPr>
          <w:p w14:paraId="750ED5D3">
            <w:pPr>
              <w:rPr>
                <w:rFonts w:asciiTheme="minorHAnsi" w:hAnsiTheme="minorHAnsi" w:cstheme="minorHAnsi"/>
                <w:b/>
                <w:bCs/>
                <w:i/>
                <w:iCs/>
                <w:sz w:val="20"/>
                <w:szCs w:val="20"/>
              </w:rPr>
            </w:pPr>
            <w:r>
              <w:rPr>
                <w:rFonts w:asciiTheme="minorHAnsi" w:hAnsiTheme="minorHAnsi" w:cstheme="minorHAnsi"/>
                <w:b/>
                <w:bCs/>
                <w:i/>
                <w:iCs/>
                <w:sz w:val="20"/>
                <w:szCs w:val="20"/>
              </w:rPr>
              <w:t>Arapça 6 Proje ve Performans Çalışma Konuları</w:t>
            </w:r>
          </w:p>
          <w:p w14:paraId="552DE75A">
            <w:pPr>
              <w:pStyle w:val="7"/>
              <w:numPr>
                <w:ilvl w:val="0"/>
                <w:numId w:val="6"/>
              </w:numPr>
              <w:rPr>
                <w:rFonts w:asciiTheme="minorHAnsi" w:hAnsiTheme="minorHAnsi" w:cstheme="minorHAnsi"/>
                <w:sz w:val="20"/>
                <w:szCs w:val="20"/>
              </w:rPr>
            </w:pPr>
            <w:r>
              <w:rPr>
                <w:rFonts w:asciiTheme="minorHAnsi" w:hAnsiTheme="minorHAnsi" w:cstheme="minorHAnsi"/>
                <w:sz w:val="20"/>
                <w:szCs w:val="20"/>
              </w:rPr>
              <w:t>Sayılar (13-20 arası sıra, miktar, zaman, fiyat)</w:t>
            </w:r>
          </w:p>
          <w:p w14:paraId="5D115085">
            <w:pPr>
              <w:pStyle w:val="7"/>
              <w:numPr>
                <w:ilvl w:val="0"/>
                <w:numId w:val="6"/>
              </w:numPr>
              <w:rPr>
                <w:rFonts w:asciiTheme="minorHAnsi" w:hAnsiTheme="minorHAnsi" w:cstheme="minorHAnsi"/>
                <w:sz w:val="20"/>
                <w:szCs w:val="20"/>
              </w:rPr>
            </w:pPr>
            <w:r>
              <w:rPr>
                <w:rFonts w:asciiTheme="minorHAnsi" w:hAnsiTheme="minorHAnsi" w:cstheme="minorHAnsi"/>
                <w:sz w:val="20"/>
                <w:szCs w:val="20"/>
              </w:rPr>
              <w:t>İlgeçler (harf-i cerler)</w:t>
            </w:r>
            <w:r>
              <w:rPr>
                <w:rFonts w:asciiTheme="minorHAnsi" w:hAnsiTheme="minorHAnsi" w:cstheme="minorHAnsi"/>
                <w:sz w:val="20"/>
                <w:szCs w:val="20"/>
              </w:rPr>
              <w:tab/>
            </w:r>
            <w:r>
              <w:rPr>
                <w:rFonts w:asciiTheme="minorHAnsi" w:hAnsiTheme="minorHAnsi" w:cstheme="minorHAnsi"/>
                <w:sz w:val="20"/>
                <w:szCs w:val="20"/>
              </w:rPr>
              <w:t xml:space="preserve"> </w:t>
            </w:r>
          </w:p>
          <w:p w14:paraId="7C4ADC93">
            <w:pPr>
              <w:pStyle w:val="7"/>
              <w:numPr>
                <w:ilvl w:val="0"/>
                <w:numId w:val="6"/>
              </w:numPr>
              <w:rPr>
                <w:rFonts w:asciiTheme="minorHAnsi" w:hAnsiTheme="minorHAnsi" w:cstheme="minorHAnsi"/>
                <w:sz w:val="20"/>
                <w:szCs w:val="20"/>
              </w:rPr>
            </w:pPr>
            <w:r>
              <w:rPr>
                <w:rFonts w:asciiTheme="minorHAnsi" w:hAnsiTheme="minorHAnsi" w:cstheme="minorHAnsi"/>
                <w:sz w:val="20"/>
                <w:szCs w:val="20"/>
              </w:rPr>
              <w:t>Sıfatlar (Basit, somut ve yer yer soyut sıfatlar)</w:t>
            </w:r>
          </w:p>
          <w:p w14:paraId="5EFCE092">
            <w:pPr>
              <w:pStyle w:val="7"/>
              <w:numPr>
                <w:ilvl w:val="0"/>
                <w:numId w:val="6"/>
              </w:numPr>
              <w:rPr>
                <w:rFonts w:asciiTheme="minorHAnsi" w:hAnsiTheme="minorHAnsi" w:cstheme="minorHAnsi"/>
                <w:sz w:val="20"/>
                <w:szCs w:val="20"/>
              </w:rPr>
            </w:pPr>
            <w:r>
              <w:rPr>
                <w:rFonts w:asciiTheme="minorHAnsi" w:hAnsiTheme="minorHAnsi" w:cstheme="minorHAnsi"/>
                <w:sz w:val="20"/>
                <w:szCs w:val="20"/>
              </w:rPr>
              <w:t>Zaman zarfları</w:t>
            </w:r>
            <w:r>
              <w:rPr>
                <w:rFonts w:asciiTheme="minorHAnsi" w:hAnsiTheme="minorHAnsi" w:cstheme="minorHAnsi"/>
                <w:sz w:val="20"/>
                <w:szCs w:val="20"/>
              </w:rPr>
              <w:tab/>
            </w:r>
            <w:r>
              <w:rPr>
                <w:rFonts w:asciiTheme="minorHAnsi" w:hAnsiTheme="minorHAnsi" w:cstheme="minorHAnsi"/>
                <w:sz w:val="20"/>
                <w:szCs w:val="20"/>
              </w:rPr>
              <w:t xml:space="preserve"> </w:t>
            </w:r>
          </w:p>
          <w:p w14:paraId="264033E8">
            <w:pPr>
              <w:pStyle w:val="7"/>
              <w:numPr>
                <w:ilvl w:val="0"/>
                <w:numId w:val="6"/>
              </w:numPr>
              <w:rPr>
                <w:rFonts w:asciiTheme="minorHAnsi" w:hAnsiTheme="minorHAnsi" w:cstheme="minorHAnsi"/>
                <w:sz w:val="20"/>
                <w:szCs w:val="20"/>
              </w:rPr>
            </w:pPr>
            <w:r>
              <w:rPr>
                <w:rFonts w:asciiTheme="minorHAnsi" w:hAnsiTheme="minorHAnsi" w:cstheme="minorHAnsi"/>
                <w:sz w:val="20"/>
                <w:szCs w:val="20"/>
              </w:rPr>
              <w:t>Mekân zarfları ve yer bildiren ifadeler</w:t>
            </w:r>
            <w:r>
              <w:rPr>
                <w:rFonts w:asciiTheme="minorHAnsi" w:hAnsiTheme="minorHAnsi" w:cstheme="minorHAnsi"/>
                <w:sz w:val="20"/>
                <w:szCs w:val="20"/>
              </w:rPr>
              <w:tab/>
            </w:r>
          </w:p>
          <w:p w14:paraId="08141038">
            <w:pPr>
              <w:pStyle w:val="7"/>
              <w:numPr>
                <w:ilvl w:val="0"/>
                <w:numId w:val="6"/>
              </w:numPr>
              <w:rPr>
                <w:rFonts w:asciiTheme="minorHAnsi" w:hAnsiTheme="minorHAnsi" w:cstheme="minorHAnsi"/>
                <w:sz w:val="20"/>
                <w:szCs w:val="20"/>
              </w:rPr>
            </w:pPr>
            <w:r>
              <w:rPr>
                <w:rFonts w:asciiTheme="minorHAnsi" w:hAnsiTheme="minorHAnsi" w:cstheme="minorHAnsi"/>
                <w:sz w:val="20"/>
                <w:szCs w:val="20"/>
              </w:rPr>
              <w:t>Miktar zarfları</w:t>
            </w:r>
            <w:r>
              <w:rPr>
                <w:rFonts w:asciiTheme="minorHAnsi" w:hAnsiTheme="minorHAnsi" w:cstheme="minorHAnsi"/>
                <w:sz w:val="20"/>
                <w:szCs w:val="20"/>
              </w:rPr>
              <w:tab/>
            </w:r>
            <w:r>
              <w:rPr>
                <w:rFonts w:asciiTheme="minorHAnsi" w:hAnsiTheme="minorHAnsi" w:cstheme="minorHAnsi"/>
                <w:sz w:val="20"/>
                <w:szCs w:val="20"/>
              </w:rPr>
              <w:t xml:space="preserve"> </w:t>
            </w:r>
          </w:p>
          <w:p w14:paraId="04BEEC05">
            <w:pPr>
              <w:pStyle w:val="7"/>
              <w:numPr>
                <w:ilvl w:val="0"/>
                <w:numId w:val="6"/>
              </w:numPr>
              <w:rPr>
                <w:rFonts w:asciiTheme="minorHAnsi" w:hAnsiTheme="minorHAnsi" w:cstheme="minorHAnsi"/>
                <w:sz w:val="20"/>
                <w:szCs w:val="20"/>
              </w:rPr>
            </w:pPr>
            <w:r>
              <w:rPr>
                <w:rFonts w:asciiTheme="minorHAnsi" w:hAnsiTheme="minorHAnsi" w:cstheme="minorHAnsi"/>
                <w:sz w:val="20"/>
                <w:szCs w:val="20"/>
              </w:rPr>
              <w:t>Sayılar (13-20 arası)</w:t>
            </w:r>
          </w:p>
          <w:p w14:paraId="2B712DB8">
            <w:pPr>
              <w:pStyle w:val="7"/>
              <w:numPr>
                <w:ilvl w:val="0"/>
                <w:numId w:val="6"/>
              </w:numPr>
              <w:rPr>
                <w:rFonts w:asciiTheme="minorHAnsi" w:hAnsiTheme="minorHAnsi" w:cstheme="minorHAnsi"/>
                <w:sz w:val="20"/>
                <w:szCs w:val="20"/>
              </w:rPr>
            </w:pPr>
            <w:r>
              <w:rPr>
                <w:rFonts w:asciiTheme="minorHAnsi" w:hAnsiTheme="minorHAnsi" w:cstheme="minorHAnsi"/>
                <w:sz w:val="20"/>
                <w:szCs w:val="20"/>
              </w:rPr>
              <w:t>Emir kipi (Sınıf içi ve sınıf dışı yönergeler)</w:t>
            </w:r>
          </w:p>
          <w:p w14:paraId="2FF3C4A3">
            <w:pPr>
              <w:pStyle w:val="7"/>
              <w:numPr>
                <w:ilvl w:val="0"/>
                <w:numId w:val="6"/>
              </w:numPr>
              <w:rPr>
                <w:rFonts w:asciiTheme="minorHAnsi" w:hAnsiTheme="minorHAnsi" w:cstheme="minorHAnsi"/>
                <w:sz w:val="20"/>
                <w:szCs w:val="20"/>
              </w:rPr>
            </w:pPr>
            <w:r>
              <w:rPr>
                <w:rFonts w:asciiTheme="minorHAnsi" w:hAnsiTheme="minorHAnsi" w:cstheme="minorHAnsi"/>
                <w:sz w:val="20"/>
                <w:szCs w:val="20"/>
              </w:rPr>
              <w:t>İsim cümlesi (Öznenin zamir, ad veya tamlama içerdiği cümleler)</w:t>
            </w:r>
          </w:p>
          <w:p w14:paraId="35CB5E0F">
            <w:pPr>
              <w:pStyle w:val="7"/>
              <w:numPr>
                <w:ilvl w:val="0"/>
                <w:numId w:val="6"/>
              </w:numPr>
              <w:rPr>
                <w:rFonts w:asciiTheme="minorHAnsi" w:hAnsiTheme="minorHAnsi" w:cstheme="minorHAnsi"/>
                <w:sz w:val="20"/>
                <w:szCs w:val="20"/>
              </w:rPr>
            </w:pPr>
            <w:r>
              <w:rPr>
                <w:rFonts w:asciiTheme="minorHAnsi" w:hAnsiTheme="minorHAnsi" w:cstheme="minorHAnsi"/>
                <w:sz w:val="20"/>
                <w:szCs w:val="20"/>
              </w:rPr>
              <w:t>İsim tamlaması (Basit, belirtili ve belirtisiz)</w:t>
            </w:r>
          </w:p>
          <w:p w14:paraId="10D9A42C">
            <w:pPr>
              <w:rPr>
                <w:rFonts w:asciiTheme="minorHAnsi" w:hAnsiTheme="minorHAnsi" w:cstheme="minorHAnsi"/>
                <w:sz w:val="20"/>
                <w:szCs w:val="20"/>
              </w:rPr>
            </w:pPr>
          </w:p>
        </w:tc>
      </w:tr>
      <w:tr w14:paraId="581E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tcPr>
          <w:p w14:paraId="36F8DF9F">
            <w:pPr>
              <w:jc w:val="both"/>
              <w:rPr>
                <w:rFonts w:asciiTheme="minorHAnsi" w:hAnsiTheme="minorHAnsi" w:cstheme="minorHAnsi"/>
                <w:b/>
                <w:bCs/>
                <w:i/>
                <w:iCs/>
                <w:sz w:val="20"/>
                <w:szCs w:val="20"/>
              </w:rPr>
            </w:pPr>
            <w:r>
              <w:rPr>
                <w:rFonts w:asciiTheme="minorHAnsi" w:hAnsiTheme="minorHAnsi" w:cstheme="minorHAnsi"/>
                <w:sz w:val="20"/>
                <w:szCs w:val="20"/>
              </w:rPr>
              <w:t xml:space="preserve">       </w:t>
            </w:r>
            <w:r>
              <w:rPr>
                <w:rFonts w:asciiTheme="minorHAnsi" w:hAnsiTheme="minorHAnsi" w:cstheme="minorHAnsi"/>
                <w:b/>
                <w:bCs/>
                <w:i/>
                <w:iCs/>
                <w:sz w:val="20"/>
                <w:szCs w:val="20"/>
              </w:rPr>
              <w:t>Arapça 7 Proje ve Performans Çalışma Konuları</w:t>
            </w:r>
          </w:p>
          <w:p w14:paraId="04A79E8C">
            <w:pPr>
              <w:pStyle w:val="7"/>
              <w:numPr>
                <w:ilvl w:val="0"/>
                <w:numId w:val="7"/>
              </w:numPr>
              <w:jc w:val="both"/>
              <w:rPr>
                <w:rFonts w:asciiTheme="minorHAnsi" w:hAnsiTheme="minorHAnsi" w:cstheme="minorHAnsi"/>
                <w:sz w:val="20"/>
                <w:szCs w:val="20"/>
              </w:rPr>
            </w:pPr>
            <w:r>
              <w:rPr>
                <w:rFonts w:asciiTheme="minorHAnsi" w:hAnsiTheme="minorHAnsi" w:cstheme="minorHAnsi"/>
                <w:sz w:val="20"/>
                <w:szCs w:val="20"/>
              </w:rPr>
              <w:t>Okulda geçirilen ilk günü anlatınız</w:t>
            </w:r>
          </w:p>
          <w:p w14:paraId="2D7A14C9">
            <w:pPr>
              <w:pStyle w:val="7"/>
              <w:numPr>
                <w:ilvl w:val="0"/>
                <w:numId w:val="7"/>
              </w:numPr>
              <w:jc w:val="both"/>
              <w:rPr>
                <w:rFonts w:asciiTheme="minorHAnsi" w:hAnsiTheme="minorHAnsi" w:cstheme="minorHAnsi"/>
                <w:sz w:val="20"/>
                <w:szCs w:val="20"/>
              </w:rPr>
            </w:pPr>
            <w:r>
              <w:rPr>
                <w:rFonts w:asciiTheme="minorHAnsi" w:hAnsiTheme="minorHAnsi" w:cstheme="minorHAnsi"/>
                <w:sz w:val="20"/>
                <w:szCs w:val="20"/>
              </w:rPr>
              <w:t>Aile Bireylerim</w:t>
            </w:r>
          </w:p>
          <w:p w14:paraId="3F7C3823">
            <w:pPr>
              <w:pStyle w:val="7"/>
              <w:numPr>
                <w:ilvl w:val="0"/>
                <w:numId w:val="7"/>
              </w:numPr>
              <w:jc w:val="both"/>
              <w:rPr>
                <w:rFonts w:asciiTheme="minorHAnsi" w:hAnsiTheme="minorHAnsi" w:cstheme="minorHAnsi"/>
                <w:sz w:val="20"/>
                <w:szCs w:val="20"/>
              </w:rPr>
            </w:pPr>
            <w:r>
              <w:rPr>
                <w:rFonts w:asciiTheme="minorHAnsi" w:hAnsiTheme="minorHAnsi" w:cstheme="minorHAnsi"/>
                <w:sz w:val="20"/>
                <w:szCs w:val="20"/>
              </w:rPr>
              <w:t>Yurt dışında yaşamı anlatınız</w:t>
            </w:r>
          </w:p>
          <w:p w14:paraId="1B827DBE">
            <w:pPr>
              <w:pStyle w:val="7"/>
              <w:numPr>
                <w:ilvl w:val="0"/>
                <w:numId w:val="7"/>
              </w:numPr>
              <w:jc w:val="both"/>
              <w:rPr>
                <w:rFonts w:asciiTheme="minorHAnsi" w:hAnsiTheme="minorHAnsi" w:cstheme="minorHAnsi"/>
                <w:sz w:val="20"/>
                <w:szCs w:val="20"/>
              </w:rPr>
            </w:pPr>
            <w:r>
              <w:rPr>
                <w:rFonts w:asciiTheme="minorHAnsi" w:hAnsiTheme="minorHAnsi" w:cstheme="minorHAnsi"/>
                <w:sz w:val="20"/>
                <w:szCs w:val="20"/>
              </w:rPr>
              <w:t>Elbise dükkanında neler bulunur? Anlatınız</w:t>
            </w:r>
          </w:p>
          <w:p w14:paraId="781EB27E">
            <w:pPr>
              <w:pStyle w:val="7"/>
              <w:numPr>
                <w:ilvl w:val="0"/>
                <w:numId w:val="7"/>
              </w:numPr>
              <w:jc w:val="both"/>
              <w:rPr>
                <w:rFonts w:asciiTheme="minorHAnsi" w:hAnsiTheme="minorHAnsi" w:cstheme="minorHAnsi"/>
                <w:sz w:val="20"/>
                <w:szCs w:val="20"/>
              </w:rPr>
            </w:pPr>
            <w:r>
              <w:rPr>
                <w:rFonts w:asciiTheme="minorHAnsi" w:hAnsiTheme="minorHAnsi" w:cstheme="minorHAnsi"/>
                <w:sz w:val="20"/>
                <w:szCs w:val="20"/>
              </w:rPr>
              <w:t>Hayvanat bahçesindeki hayvanların isimlerini yazarak özelliklerini listeleyiniz.</w:t>
            </w:r>
          </w:p>
          <w:p w14:paraId="4CB28F1F">
            <w:pPr>
              <w:pStyle w:val="7"/>
              <w:numPr>
                <w:ilvl w:val="0"/>
                <w:numId w:val="7"/>
              </w:numPr>
              <w:jc w:val="both"/>
              <w:rPr>
                <w:rFonts w:asciiTheme="minorHAnsi" w:hAnsiTheme="minorHAnsi" w:cstheme="minorHAnsi"/>
                <w:sz w:val="20"/>
                <w:szCs w:val="20"/>
              </w:rPr>
            </w:pPr>
            <w:r>
              <w:rPr>
                <w:rFonts w:asciiTheme="minorHAnsi" w:hAnsiTheme="minorHAnsi" w:cstheme="minorHAnsi"/>
                <w:sz w:val="20"/>
                <w:szCs w:val="20"/>
              </w:rPr>
              <w:t>Yaz tatilinizi nasıl geçirdiğinizi yazınız</w:t>
            </w:r>
          </w:p>
          <w:p w14:paraId="1E87043E">
            <w:pPr>
              <w:jc w:val="both"/>
              <w:rPr>
                <w:rFonts w:asciiTheme="minorHAnsi" w:hAnsiTheme="minorHAnsi" w:cstheme="minorHAnsi"/>
                <w:sz w:val="20"/>
                <w:szCs w:val="20"/>
              </w:rPr>
            </w:pPr>
          </w:p>
        </w:tc>
        <w:tc>
          <w:tcPr>
            <w:tcW w:w="5423" w:type="dxa"/>
          </w:tcPr>
          <w:p w14:paraId="44FC5F6F">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Arapça 8 Proje ve Performans Çalışma Konuları</w:t>
            </w:r>
          </w:p>
          <w:p w14:paraId="20E61173">
            <w:pPr>
              <w:pStyle w:val="7"/>
              <w:numPr>
                <w:ilvl w:val="0"/>
                <w:numId w:val="8"/>
              </w:numPr>
              <w:jc w:val="both"/>
              <w:rPr>
                <w:rFonts w:asciiTheme="minorHAnsi" w:hAnsiTheme="minorHAnsi" w:cstheme="minorHAnsi"/>
                <w:sz w:val="20"/>
                <w:szCs w:val="20"/>
              </w:rPr>
            </w:pPr>
            <w:r>
              <w:rPr>
                <w:rFonts w:asciiTheme="minorHAnsi" w:hAnsiTheme="minorHAnsi" w:cstheme="minorHAnsi"/>
                <w:sz w:val="20"/>
                <w:szCs w:val="20"/>
              </w:rPr>
              <w:t>Yaz tatilinizi nasıl geçirdiğinizi yazınız</w:t>
            </w:r>
          </w:p>
          <w:p w14:paraId="35382060">
            <w:pPr>
              <w:pStyle w:val="7"/>
              <w:numPr>
                <w:ilvl w:val="0"/>
                <w:numId w:val="8"/>
              </w:numPr>
              <w:jc w:val="both"/>
              <w:rPr>
                <w:rFonts w:asciiTheme="minorHAnsi" w:hAnsiTheme="minorHAnsi" w:cstheme="minorHAnsi"/>
                <w:sz w:val="20"/>
                <w:szCs w:val="20"/>
              </w:rPr>
            </w:pPr>
            <w:r>
              <w:rPr>
                <w:rFonts w:asciiTheme="minorHAnsi" w:hAnsiTheme="minorHAnsi" w:cstheme="minorHAnsi"/>
                <w:sz w:val="20"/>
                <w:szCs w:val="20"/>
              </w:rPr>
              <w:t>Eğitsel Kulüp seçimi nasıl yapılır? Anlatınız.</w:t>
            </w:r>
          </w:p>
          <w:p w14:paraId="453ED42C">
            <w:pPr>
              <w:pStyle w:val="7"/>
              <w:numPr>
                <w:ilvl w:val="0"/>
                <w:numId w:val="8"/>
              </w:numPr>
              <w:jc w:val="both"/>
              <w:rPr>
                <w:rFonts w:asciiTheme="minorHAnsi" w:hAnsiTheme="minorHAnsi" w:cstheme="minorHAnsi"/>
                <w:sz w:val="20"/>
                <w:szCs w:val="20"/>
              </w:rPr>
            </w:pPr>
            <w:r>
              <w:rPr>
                <w:rFonts w:asciiTheme="minorHAnsi" w:hAnsiTheme="minorHAnsi" w:cstheme="minorHAnsi"/>
                <w:sz w:val="20"/>
                <w:szCs w:val="20"/>
              </w:rPr>
              <w:t>Milli Kütüphane ziyaretini anlatınız.</w:t>
            </w:r>
          </w:p>
          <w:p w14:paraId="165E78E6">
            <w:pPr>
              <w:pStyle w:val="7"/>
              <w:numPr>
                <w:ilvl w:val="0"/>
                <w:numId w:val="8"/>
              </w:numPr>
              <w:jc w:val="both"/>
              <w:rPr>
                <w:rFonts w:asciiTheme="minorHAnsi" w:hAnsiTheme="minorHAnsi" w:cstheme="minorHAnsi"/>
                <w:sz w:val="20"/>
                <w:szCs w:val="20"/>
              </w:rPr>
            </w:pPr>
            <w:r>
              <w:rPr>
                <w:rFonts w:asciiTheme="minorHAnsi" w:hAnsiTheme="minorHAnsi" w:cstheme="minorHAnsi"/>
                <w:sz w:val="20"/>
                <w:szCs w:val="20"/>
              </w:rPr>
              <w:t>Sabah kahvaltısında neler yenir anlatınız.</w:t>
            </w:r>
          </w:p>
          <w:p w14:paraId="4150CC06">
            <w:pPr>
              <w:pStyle w:val="7"/>
              <w:numPr>
                <w:ilvl w:val="0"/>
                <w:numId w:val="8"/>
              </w:numPr>
              <w:jc w:val="both"/>
              <w:rPr>
                <w:rFonts w:asciiTheme="minorHAnsi" w:hAnsiTheme="minorHAnsi" w:cstheme="minorHAnsi"/>
                <w:sz w:val="20"/>
                <w:szCs w:val="20"/>
              </w:rPr>
            </w:pPr>
            <w:r>
              <w:rPr>
                <w:rFonts w:asciiTheme="minorHAnsi" w:hAnsiTheme="minorHAnsi" w:cstheme="minorHAnsi"/>
                <w:sz w:val="20"/>
                <w:szCs w:val="20"/>
              </w:rPr>
              <w:t>Öğle yemeğinde neler yenir anlatınız.</w:t>
            </w:r>
          </w:p>
          <w:p w14:paraId="53AFCC0F">
            <w:pPr>
              <w:pStyle w:val="7"/>
              <w:numPr>
                <w:ilvl w:val="0"/>
                <w:numId w:val="8"/>
              </w:numPr>
              <w:jc w:val="both"/>
              <w:rPr>
                <w:rFonts w:asciiTheme="minorHAnsi" w:hAnsiTheme="minorHAnsi" w:cstheme="minorHAnsi"/>
                <w:sz w:val="20"/>
                <w:szCs w:val="20"/>
              </w:rPr>
            </w:pPr>
            <w:r>
              <w:rPr>
                <w:rFonts w:asciiTheme="minorHAnsi" w:hAnsiTheme="minorHAnsi" w:cstheme="minorHAnsi"/>
                <w:sz w:val="20"/>
                <w:szCs w:val="20"/>
              </w:rPr>
              <w:t>Akşam yemeğinde neler yenir anlatınız.</w:t>
            </w:r>
          </w:p>
          <w:p w14:paraId="1A34390A">
            <w:pPr>
              <w:pStyle w:val="7"/>
              <w:numPr>
                <w:ilvl w:val="0"/>
                <w:numId w:val="8"/>
              </w:numPr>
              <w:jc w:val="both"/>
              <w:rPr>
                <w:rFonts w:asciiTheme="minorHAnsi" w:hAnsiTheme="minorHAnsi" w:cstheme="minorHAnsi"/>
                <w:sz w:val="20"/>
                <w:szCs w:val="20"/>
              </w:rPr>
            </w:pPr>
            <w:r>
              <w:rPr>
                <w:rFonts w:asciiTheme="minorHAnsi" w:hAnsiTheme="minorHAnsi" w:cstheme="minorHAnsi"/>
                <w:sz w:val="20"/>
                <w:szCs w:val="20"/>
              </w:rPr>
              <w:t>Spor niçin önemlidir?</w:t>
            </w:r>
          </w:p>
          <w:p w14:paraId="607CE316">
            <w:pPr>
              <w:pStyle w:val="7"/>
              <w:numPr>
                <w:ilvl w:val="0"/>
                <w:numId w:val="8"/>
              </w:numPr>
              <w:jc w:val="both"/>
              <w:rPr>
                <w:rFonts w:asciiTheme="minorHAnsi" w:hAnsiTheme="minorHAnsi" w:cstheme="minorHAnsi"/>
                <w:sz w:val="20"/>
                <w:szCs w:val="20"/>
              </w:rPr>
            </w:pPr>
            <w:r>
              <w:rPr>
                <w:rFonts w:asciiTheme="minorHAnsi" w:hAnsiTheme="minorHAnsi" w:cstheme="minorHAnsi"/>
                <w:sz w:val="20"/>
                <w:szCs w:val="20"/>
              </w:rPr>
              <w:t>Hastanede neler yaparız?</w:t>
            </w:r>
          </w:p>
          <w:p w14:paraId="3220B482">
            <w:pPr>
              <w:pStyle w:val="7"/>
              <w:numPr>
                <w:ilvl w:val="0"/>
                <w:numId w:val="8"/>
              </w:numPr>
              <w:jc w:val="both"/>
              <w:rPr>
                <w:rFonts w:asciiTheme="minorHAnsi" w:hAnsiTheme="minorHAnsi" w:cstheme="minorHAnsi"/>
                <w:sz w:val="20"/>
                <w:szCs w:val="20"/>
              </w:rPr>
            </w:pPr>
            <w:r>
              <w:rPr>
                <w:rFonts w:asciiTheme="minorHAnsi" w:hAnsiTheme="minorHAnsi" w:cstheme="minorHAnsi"/>
                <w:sz w:val="20"/>
                <w:szCs w:val="20"/>
              </w:rPr>
              <w:t>Hasta ziyareti nasıl olmalıdır?</w:t>
            </w:r>
          </w:p>
          <w:p w14:paraId="2BB9C02F">
            <w:pPr>
              <w:pStyle w:val="7"/>
              <w:numPr>
                <w:ilvl w:val="0"/>
                <w:numId w:val="8"/>
              </w:numPr>
              <w:jc w:val="both"/>
              <w:rPr>
                <w:rFonts w:asciiTheme="minorHAnsi" w:hAnsiTheme="minorHAnsi" w:cstheme="minorHAnsi"/>
                <w:sz w:val="20"/>
                <w:szCs w:val="20"/>
              </w:rPr>
            </w:pPr>
            <w:r>
              <w:rPr>
                <w:rFonts w:asciiTheme="minorHAnsi" w:hAnsiTheme="minorHAnsi" w:cstheme="minorHAnsi"/>
                <w:sz w:val="20"/>
                <w:szCs w:val="20"/>
              </w:rPr>
              <w:t>Ulaşım araçlarının türleri hakkında bilgi veriniz</w:t>
            </w:r>
          </w:p>
          <w:p w14:paraId="3CBA74C6">
            <w:pPr>
              <w:jc w:val="both"/>
              <w:rPr>
                <w:rFonts w:asciiTheme="minorHAnsi" w:hAnsiTheme="minorHAnsi" w:cstheme="minorHAnsi"/>
                <w:sz w:val="20"/>
                <w:szCs w:val="20"/>
              </w:rPr>
            </w:pPr>
          </w:p>
        </w:tc>
      </w:tr>
    </w:tbl>
    <w:p w14:paraId="43CEE434">
      <w:pPr>
        <w:jc w:val="both"/>
      </w:pPr>
    </w:p>
    <w:p w14:paraId="6DB24968">
      <w:pPr>
        <w:jc w:val="both"/>
      </w:pPr>
      <w:r>
        <w:t xml:space="preserve">       </w:t>
      </w:r>
    </w:p>
    <w:p w14:paraId="1615883A">
      <w:pPr>
        <w:numPr>
          <w:ilvl w:val="0"/>
          <w:numId w:val="3"/>
        </w:numPr>
        <w:jc w:val="both"/>
      </w:pPr>
      <w:r>
        <w:rPr>
          <w:b/>
          <w:bCs/>
        </w:rPr>
        <w:t>Öğrencilerde girişimcilik bilincinin kazandırılmasına yönelik çalışmaların yapılması, öğrencilerin araştırma, geliştirme ve tasarım konularında bilgi ve becerilerinin geliştirilmesini,</w:t>
      </w:r>
    </w:p>
    <w:p w14:paraId="5317DE74"/>
    <w:p w14:paraId="55BDE99F">
      <w:pPr>
        <w:jc w:val="both"/>
      </w:pPr>
      <w:r>
        <w:t xml:space="preserve">      Arapça Dersi Zümre Başkanı ..., ‘’Öğrencilerin ileriki yaşamlarında girişimci ruhlu ve özgüvenli bireyler olabilmeleri için bu eğilimlerin erken yaşta kazandırılmaya başlanması gerekmektedir. Bu nedenle hem ders içi öğrenme faaliyetlerinde hem de ders dışı faaliyetlerde öğrencilere kendilerini ve özgüvenlerini geliştirmeleri için alan açılmalıdır. Bu bağlamda öğrencinin rahatlıkla yapabileceği seviyesine uygun görevlendirmeler ve sorumluluklar ile kendine olan güvenleri arttırılmalı, öğrencinin seviyesine göre verilecek çeşitli araştırma ödevleri ile bilgiye nasıl ulaşacağı öğretilmeli ve merak duygusu geliştirilmelidir. Özgüveni yüksek, araştırmacı ve girişimci bireyler yetiştirmek ülkemizin geleceği için hayati önem taşıdığından bu konu üzerinde hassasiyetle durulmalıdır.’’ Diyerek konunun önemini vurguladı. Ayrıca Arapça özelinde konuların pekiştirilmesi için verilecek olan ödevlerin öğrencinin araştırma yapmasını, yaratıcılık yeteneğini geliştirmesi ve tasarım konusunda öğrenciyi geliştirebilecek şekilde verilmesinin öneminden bahsetti. Fakat bu ödevlerin yapılmasında veli katkısının sınırlı tutulması gerektiğini öğrencinin kendi çabası ile ilerlemesi gerektiğini vurguladı.</w:t>
      </w:r>
    </w:p>
    <w:p w14:paraId="71B85EA9"/>
    <w:p w14:paraId="49147ACC">
      <w:pPr>
        <w:numPr>
          <w:ilvl w:val="0"/>
          <w:numId w:val="3"/>
        </w:numPr>
        <w:jc w:val="both"/>
      </w:pPr>
      <w:r>
        <w:rPr>
          <w:b/>
          <w:bCs/>
        </w:rPr>
        <w:t>İş sağlığı ve güvenliği tedbirlerinin değerlendirilmesi,</w:t>
      </w:r>
    </w:p>
    <w:p w14:paraId="31B7B243"/>
    <w:p w14:paraId="6F3E791F">
      <w:pPr>
        <w:jc w:val="both"/>
      </w:pPr>
      <w:r>
        <w:t xml:space="preserve">      Arapça Zümre Başkanı ... İş sağlığı ve güvenliği konusunun her şeyden daha önemli olduğunu ve bu konuda hataya yer olmadığını belirterek ''öğrencilerimizin ve personelin canı hepimize emanettir'' diye ekledi. Bu nedenle öğrencilerin daha güvenli bir ortamda ders yapabilmesi için gerekli güvenlik tedbirlerinin okul idaresi ve öğretmenler tarafından gerek sınıfta gerek koridor ve merdivenlerde gerekse bahçede yönetmeliğe uygun olarak alınması gerektiğini belirtti. Zaman içerisinde görülebilecek aksaklıkların giderilmesi konusunda herkesin üzerine düşeni yapması gerektiği ekleyerek, eksik görülen noktaların zaman kaybedilmeden idareye bildirilmesin hayati önem taşıdığını vurguladı. Ayrıca, sınıf veya okul içerisindeki elektrik aksamlarının sık sık kontrol edilmesi, kaçak veya risk oluşturabilecek durum olması halinde uzmanlar tarafından hızlı bir şekilde müdahale edilmesinin önemi hatırlatıldı. Okul ortak alanları ve sınıflarda gerekli uyarı işaretleri ve yazılarının asılı olması, varsa bu eksiklerin sene başı itibari ile tamamlanması gerektiği bildirildi. Okul tuvaletlerinde veya sınıflarda temizlik kimyasallarının bırakılmaması gerektiği hatırlatıldı. Okulda eğitim öğretimden daha önemli tek şeyin öğrenci ve personelin sağlık ve güvenliği olduğu bu konuda çok dikkatli olunması gereği vurgulandı. </w:t>
      </w:r>
    </w:p>
    <w:p w14:paraId="4AB990B9">
      <w:pPr>
        <w:jc w:val="both"/>
      </w:pPr>
      <w:r>
        <w:t xml:space="preserve">       ... Buna ek olarak, acil durum çıkışlarının ve yollarının her zaman açık ve erişilebilir olması, acil durum aydınlatmalarının ve yön levhalarının düzenli olarak kontrol edilmesi ve çalışır durumda tutulması, yangın söndürücülerin belirli aralıklarla kontrol edilmesi ve kullanıma hazır halde bulundurulması, laboratuvar ve atölyelerde tehlikeli maddelerin güvenli bir şekilde saklanması ve kullanımı, koruyucu ekipmanların her zaman erişilebilir olması ve güvenlik talimatlarının görünür yerlere asılması gibi konularda okul yönetimi ile iş birliği içinde olunması ve eksik görülen konularda yönetimin bilgilendirilmesi gerektiğini belirtti.</w:t>
      </w:r>
    </w:p>
    <w:p w14:paraId="4BF1E9CA"/>
    <w:p w14:paraId="1AA2C965">
      <w:pPr>
        <w:numPr>
          <w:ilvl w:val="0"/>
          <w:numId w:val="3"/>
        </w:numPr>
        <w:jc w:val="both"/>
      </w:pPr>
      <w:r>
        <w:rPr>
          <w:b/>
          <w:bCs/>
        </w:rPr>
        <w:t>Ülke ve il geneli yapılacak ortak yazılı sınavlar dışında ilçe geneli yapılacak ve sınıf/alan öğretmenlerince uygulanacak ortak yazılı sınavların değerlendirme işlemlerinin yapılması,</w:t>
      </w:r>
    </w:p>
    <w:p w14:paraId="7214E774"/>
    <w:p w14:paraId="27003D16">
      <w:pPr>
        <w:jc w:val="both"/>
      </w:pPr>
      <w:r>
        <w:t xml:space="preserve">      Arapça Zümre Başkanı ..., İlçe geneli yapılacak ve sınıf/alan öğretmenlerince uygulanacak ortak yazılı sınavların değerlendirme işlemleri ile ilgili olarak, ilçe Millî Eğitim Müdürlüğü'nden gelecek olan talimat ve yönergelere uyulacağını belirtmiştir. Okul Müdür ... ''Bu doğrultuda, sınavların adil, objektif ve şeffaf bir şekilde değerlendirilmesi amacıyla, ilgili tüm öğretmenlerin belirtilen talimatlara uygun hareket etmeleri gerektiğini eklemiş ve İlçe Millî Eğitim Müdürlüğü tarafından belirlenen ölçütler ve standartlar doğrultusunda, sınav sonuçlarının değerlendirilmesi ve raporlanması sağlanmalıdır. Öğretmenlerimiz, bu süreçte gerekli özeni göstermeli, öğrencilerimizin akademik başarılarını doğru ve tarafsız bir şekilde değerlendirmeyi hedeflemelidir'' diyerek eklemiştir.</w:t>
      </w:r>
    </w:p>
    <w:p w14:paraId="4F3436DB"/>
    <w:p w14:paraId="21293C70">
      <w:pPr>
        <w:numPr>
          <w:ilvl w:val="0"/>
          <w:numId w:val="3"/>
        </w:numPr>
        <w:jc w:val="both"/>
      </w:pPr>
      <w:r>
        <w:rPr>
          <w:b/>
          <w:bCs/>
        </w:rPr>
        <w:t>Soru ve cevap anahtarları ölçme değerlendirme merkezi müdürlüklerince hazırlanan ülke ve il geneli yapılacak mazeret sınavlarının uygulanması,</w:t>
      </w:r>
    </w:p>
    <w:p w14:paraId="4600561A"/>
    <w:p w14:paraId="15F3ECE1">
      <w:pPr>
        <w:jc w:val="both"/>
      </w:pPr>
      <w:r>
        <w:t xml:space="preserve">      Arapça Zümre Başkanı ..., soru ve cevap anahtarları ölçme değerlendirme merkezi müdürlüklerince hazırlanan ülke ve il geneli yapılacak mazeret sınavlarının uygulanması ile ilgili olarak, gerekli yönerge ve talimatlara uygun olarak sınav iş ve işlemlerinin yürütüleceğini belirtmiştir.  ... "Bu doğrultuda, sınavların adil, objektif ve düzenli bir şekilde gerçekleştirilmesi için ilgili tüm öğretmenlerin belirlenen yönerge ve talimatlara uyması gerekmektedir" diyerek eklemiştir. Sınavların uygulanmasında ve değerlendirilmesinde, ölçme değerlendirme merkezi müdürlüklerince belirlenen standartların ve kriterlerin titizlikle takip edilmesi gerektiği vurgulanmıştır.</w:t>
      </w:r>
    </w:p>
    <w:p w14:paraId="49D32783"/>
    <w:p w14:paraId="449FBA23">
      <w:pPr>
        <w:numPr>
          <w:ilvl w:val="0"/>
          <w:numId w:val="3"/>
        </w:numPr>
        <w:jc w:val="both"/>
      </w:pPr>
      <w:r>
        <w:rPr>
          <w:b/>
          <w:bCs/>
        </w:rPr>
        <w:t>Okul geneli yapılan ortak yazılı sınavların mazeret sınavlarına ait soruların ve cevap anahtarının hazırlanması, sınavın uygulanması ve değerlendirilmesi işlemlerinin yapılması,</w:t>
      </w:r>
    </w:p>
    <w:p w14:paraId="3EB4999F"/>
    <w:p w14:paraId="3176387D">
      <w:pPr>
        <w:jc w:val="both"/>
      </w:pPr>
      <w:r>
        <w:t xml:space="preserve">      Arapça Dersi Zümre Başkanı ..., okul geneli yapılan ortak yazılı sınavların mazeret sınavlarına ait soruların ve cevap anahtarlarının hazırlanması, sınavın uygulanması ve değerlendirilmesi işlemleri ile ilgili olarak, bu süreçlerin okuldaki öğretmenler tarafından yürütüleceğini belirtmiştir. Bu doğrultuda, mazeret sınavlarına ait soruların ve cevap anahtarlarının, Arapça ders öğretmenleri tarafından özenle hazırlanması gerekmektedir. ... Sınavın uygulanması sırasında, sınavın adil ve düzenli bir şekilde gerçekleştirilmesi için gerekli önlemlerin alınması gerektiği vurgulanmıştır. Ayrıca, sınav sonuçlarının objektif ve doğru bir şekilde değerlendirilmesi için belirlenen kriterlere ve değerlendirme ölçeklerine uyulması gerektiği ifade edilmiştir. Tüm bu süreçlerde, öğretmenlerin iş birliği içinde çalışarak, öğrencilerin başarılarını en iyi şekilde değerlendirmeyi hedeflemeleri gerektiği belirtilmiştir.</w:t>
      </w:r>
    </w:p>
    <w:p w14:paraId="1F61D114"/>
    <w:p w14:paraId="069EB28D">
      <w:pPr>
        <w:numPr>
          <w:ilvl w:val="0"/>
          <w:numId w:val="3"/>
        </w:numPr>
        <w:jc w:val="both"/>
      </w:pPr>
      <w:r>
        <w:rPr>
          <w:b/>
          <w:bCs/>
        </w:rPr>
        <w:t>Öğrencilerin, karar verme, problem çözme ve eleştirel düşünmeden oluşan üst düzey düşünme becerileri ile birlikte sosyal ve duygusal becerilerini hayata geçirmelerine yönelik planlamaların yapılması,</w:t>
      </w:r>
    </w:p>
    <w:p w14:paraId="11348D3D"/>
    <w:p w14:paraId="281B119D">
      <w:pPr>
        <w:jc w:val="both"/>
      </w:pPr>
      <w:r>
        <w:t xml:space="preserve">      Arapça Dersi Zümre Başkanı ..., öğrencilerin karar verme, problem çözme ve eleştirel düşünme gibi üst düzey düşünme becerileri ile sosyal ve duygusal becerilerini hayata geçirmelerine yönelik planlamaların yapılması gerektiğini belirtmiştir. Bu doğrultuda Arapça dersinde öğrencilerimizin bu becerileri kazanabilmeleri için çeşitli etkinlikler ve stratejiler planlanmalıdır. Bunlarla ilgili bazı fikir önerileri hazırladığını belirterek bunları derslerinde ve öğrenci ile olan iletişimlerinde kullanmalarını istedi. Bu sayede öğrencilerimizin düşünme, problem çözme ve sosyal becerilerini etkin bir şekilde geliştirmeleri sağlanacaktır.</w:t>
      </w:r>
    </w:p>
    <w:p w14:paraId="317F6D35">
      <w:pPr>
        <w:jc w:val="both"/>
      </w:pPr>
      <w:r>
        <w:t xml:space="preserve">       </w:t>
      </w:r>
    </w:p>
    <w:p w14:paraId="008D5470">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a) Karar Verme ve Problem Çözme Becerileri:</w:t>
      </w:r>
    </w:p>
    <w:p w14:paraId="48ECF96B">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46296892">
      <w:pPr>
        <w:jc w:val="both"/>
        <w:rPr>
          <w:rFonts w:asciiTheme="minorHAnsi" w:hAnsiTheme="minorHAnsi" w:cstheme="minorHAnsi"/>
          <w:i/>
          <w:iCs/>
          <w:sz w:val="20"/>
          <w:szCs w:val="20"/>
        </w:rPr>
      </w:pPr>
      <w:r>
        <w:rPr>
          <w:rFonts w:asciiTheme="minorHAnsi" w:hAnsiTheme="minorHAnsi" w:cstheme="minorHAnsi"/>
          <w:i/>
          <w:iCs/>
          <w:sz w:val="20"/>
          <w:szCs w:val="20"/>
        </w:rPr>
        <w:t xml:space="preserve">       Dil Problem Çözme Atölyeleri: Öğrenciler, Arapça dilinde karşılaşılan dilbilgisel zorluklar veya anlam karmaşalarını çözmek için problem çözme atölyelerine katılırlar. Örneğin, karmaşık cümle yapılarının nasıl doğru bir şekilde çevrileceği veya bir metnin doğru anlamının nasıl çıkarılacağı üzerine çalışırlar. Öğrenciler, farklı çözüm yollarını tartışır ve bu süreçte dil bilgisi kurallarını ve bağlamı dikkate alarak en uygun çözümü belirlemeye çalışırlar.</w:t>
      </w:r>
    </w:p>
    <w:p w14:paraId="3D9D8128">
      <w:pPr>
        <w:jc w:val="both"/>
        <w:rPr>
          <w:rFonts w:asciiTheme="minorHAnsi" w:hAnsiTheme="minorHAnsi" w:cstheme="minorHAnsi"/>
          <w:i/>
          <w:iCs/>
          <w:sz w:val="20"/>
          <w:szCs w:val="20"/>
        </w:rPr>
      </w:pPr>
      <w:r>
        <w:rPr>
          <w:rFonts w:asciiTheme="minorHAnsi" w:hAnsiTheme="minorHAnsi" w:cstheme="minorHAnsi"/>
          <w:i/>
          <w:iCs/>
          <w:sz w:val="20"/>
          <w:szCs w:val="20"/>
        </w:rPr>
        <w:t xml:space="preserve">       Dilsel Karar Verme Grupları: Öğrenciler, belirli bir dilbilgisel konu veya çeviri sorunu üzerinde tartışma grupları oluştururlar. Örneğin, "Hangi bağlaç daha uygun?" gibi bir soruyu ele alarak, çeşitli seçenekleri değerlendirir, karar verme sürecinde dilin inceliklerini tartışır ve nihai kararı gerekçelendirirler. Bu süreç, öğrencilerin dilbilgisel seçimler yaparken eleştirel düşünme ve karar verme becerilerini geliştirmelerine olanak tanır.</w:t>
      </w:r>
    </w:p>
    <w:p w14:paraId="5E70A662">
      <w:pPr>
        <w:jc w:val="both"/>
        <w:rPr>
          <w:rFonts w:asciiTheme="minorHAnsi" w:hAnsiTheme="minorHAnsi" w:cstheme="minorHAnsi"/>
          <w:i/>
          <w:iCs/>
          <w:sz w:val="20"/>
          <w:szCs w:val="20"/>
        </w:rPr>
      </w:pPr>
      <w:r>
        <w:rPr>
          <w:rFonts w:asciiTheme="minorHAnsi" w:hAnsiTheme="minorHAnsi" w:cstheme="minorHAnsi"/>
          <w:i/>
          <w:iCs/>
          <w:sz w:val="20"/>
          <w:szCs w:val="20"/>
        </w:rPr>
        <w:t xml:space="preserve">       Arapça Dil Proje Çalışmaları: Öğrenciler, belirli bir dilbilgisel konu üzerinde proje çalışması yaparlar. Örneğin, "Arapça'nın Farklı Lehçeleri ve Modern Standart Arapça Arasındaki Farklılıklar" gibi bir konu üzerinde çalışarak, bu konunun tarihsel arka planını ve pratik kullanımını araştırırlar. Bu süreçte öğrenciler, karşılaştıkları dilsel problemleri analiz eder ve bu problemlere yönelik çözüm önerileri geliştirirler.</w:t>
      </w:r>
    </w:p>
    <w:p w14:paraId="22ABE90D">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38185D55">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b) Eleştirel Düşünme Becerileri:</w:t>
      </w:r>
    </w:p>
    <w:p w14:paraId="19C155E8">
      <w:pPr>
        <w:jc w:val="both"/>
        <w:rPr>
          <w:rFonts w:asciiTheme="minorHAnsi" w:hAnsiTheme="minorHAnsi" w:cstheme="minorHAnsi"/>
          <w:i/>
          <w:iCs/>
          <w:sz w:val="20"/>
          <w:szCs w:val="20"/>
        </w:rPr>
      </w:pPr>
      <w:r>
        <w:rPr>
          <w:rFonts w:asciiTheme="minorHAnsi" w:hAnsiTheme="minorHAnsi" w:cstheme="minorHAnsi"/>
          <w:i/>
          <w:iCs/>
          <w:sz w:val="20"/>
          <w:szCs w:val="20"/>
        </w:rPr>
        <w:t xml:space="preserve">       Arapça Metin Analizi: Öğrenciler, klasik ve modern Arapça metinleri analiz ederek, bu metinlerde ortaya konan argümanları eleştirel bir gözle incelerler. Örneğin, İbn Haldun’un "Mukaddime" adlı eserindeki toplumsal yapı analizini inceleyerek, bu analizlerin mantıksal temellerini ve eleştirilerini tartışırlar. Bu etkinlik, öğrencilerin Arapça okuma ve anlama becerilerini derinleştirirken, eleştirel düşünme becerilerini de pekiştirir.</w:t>
      </w:r>
    </w:p>
    <w:p w14:paraId="29095876">
      <w:pPr>
        <w:jc w:val="both"/>
        <w:rPr>
          <w:rFonts w:asciiTheme="minorHAnsi" w:hAnsiTheme="minorHAnsi" w:cstheme="minorHAnsi"/>
          <w:i/>
          <w:iCs/>
          <w:sz w:val="20"/>
          <w:szCs w:val="20"/>
        </w:rPr>
      </w:pPr>
      <w:r>
        <w:rPr>
          <w:rFonts w:asciiTheme="minorHAnsi" w:hAnsiTheme="minorHAnsi" w:cstheme="minorHAnsi"/>
          <w:i/>
          <w:iCs/>
          <w:sz w:val="20"/>
          <w:szCs w:val="20"/>
        </w:rPr>
        <w:t xml:space="preserve">       Münazaralar: Öğrenciler, Arapça dilinde belirli konular üzerinde münazaralar düzenlerler. Örneğin, "Arapça'nın Uluslararası Bir Dil Olarak Önemi" gibi bir konu üzerinde münazara yaparak, öğrenciler hem kendi görüşlerini savunur hem de karşı argümanları çürütmeye çalışır. Bu etkinlik, dilsel yetkinliklerinin yanı sıra eleştirel düşünme becerilerini de geliştirmek için etkili bir yöntemdir.</w:t>
      </w:r>
    </w:p>
    <w:p w14:paraId="66935CAA">
      <w:pPr>
        <w:jc w:val="both"/>
        <w:rPr>
          <w:rFonts w:asciiTheme="minorHAnsi" w:hAnsiTheme="minorHAnsi" w:cstheme="minorHAnsi"/>
          <w:i/>
          <w:iCs/>
          <w:sz w:val="20"/>
          <w:szCs w:val="20"/>
        </w:rPr>
      </w:pPr>
      <w:r>
        <w:rPr>
          <w:rFonts w:asciiTheme="minorHAnsi" w:hAnsiTheme="minorHAnsi" w:cstheme="minorHAnsi"/>
          <w:i/>
          <w:iCs/>
          <w:sz w:val="20"/>
          <w:szCs w:val="20"/>
        </w:rPr>
        <w:t xml:space="preserve">       Eleştirel Arapça Çalışmalar: Öğrenciler, belirli bir dilsel sorun veya kavramı ele alarak, bu konuda eleştirel bir inceleme yaparlar. Örneğin, "Çeviride Anlam Kaybı ve Çözüm Yolları" üzerine bir çalışma yaparak, çeviri süreçlerinde karşılaşılan zorlukları ve bu zorluklara yönelik çözüm önerilerini eleştirel bir şekilde değerlendirirler.</w:t>
      </w:r>
    </w:p>
    <w:p w14:paraId="3E56CFA2">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77A7844C">
      <w:pPr>
        <w:jc w:val="both"/>
        <w:rPr>
          <w:rFonts w:asciiTheme="minorHAnsi" w:hAnsiTheme="minorHAnsi" w:cstheme="minorHAnsi"/>
          <w:i/>
          <w:iCs/>
          <w:sz w:val="20"/>
          <w:szCs w:val="20"/>
        </w:rPr>
      </w:pPr>
    </w:p>
    <w:p w14:paraId="23684695">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c) Sosyal ve Duygusal Beceriler:</w:t>
      </w:r>
    </w:p>
    <w:p w14:paraId="7268759A">
      <w:pPr>
        <w:jc w:val="both"/>
        <w:rPr>
          <w:rFonts w:asciiTheme="minorHAnsi" w:hAnsiTheme="minorHAnsi" w:cstheme="minorHAnsi"/>
          <w:i/>
          <w:iCs/>
          <w:sz w:val="20"/>
          <w:szCs w:val="20"/>
        </w:rPr>
      </w:pPr>
      <w:r>
        <w:rPr>
          <w:rFonts w:asciiTheme="minorHAnsi" w:hAnsiTheme="minorHAnsi" w:cstheme="minorHAnsi"/>
          <w:i/>
          <w:iCs/>
          <w:sz w:val="20"/>
          <w:szCs w:val="20"/>
        </w:rPr>
        <w:t xml:space="preserve">       Arapça Konuşma Diyalogları: Öğrenciler, belirli Arapça temalar üzerine grup çalışmaları yaparak, empati ve iş birliği becerilerini geliştirirler. Örneğin, bir Arapça şiiri veya hikâyeyi inceleyip, bu eserin toplumsal ve duygusal mesajlarını tartışırlar. Bu etkinlik, öğrencilerin sosyal becerilerini geliştirirken, duygusal zekalarını da pekiştirir.</w:t>
      </w:r>
    </w:p>
    <w:p w14:paraId="2C748CFB">
      <w:pPr>
        <w:jc w:val="both"/>
        <w:rPr>
          <w:rFonts w:asciiTheme="minorHAnsi" w:hAnsiTheme="minorHAnsi" w:cstheme="minorHAnsi"/>
          <w:i/>
          <w:iCs/>
          <w:sz w:val="20"/>
          <w:szCs w:val="20"/>
        </w:rPr>
      </w:pPr>
      <w:r>
        <w:rPr>
          <w:rFonts w:asciiTheme="minorHAnsi" w:hAnsiTheme="minorHAnsi" w:cstheme="minorHAnsi"/>
          <w:i/>
          <w:iCs/>
          <w:sz w:val="20"/>
          <w:szCs w:val="20"/>
        </w:rPr>
        <w:t xml:space="preserve">       Kültürel Empati Çalışmaları: Öğrenciler, Arap kültürüne ait farklı gelenekleri ve bu geleneklerin insan hayatı üzerindeki etkilerini inceleyerek empati kazanmaya çalışırlar. Örneğin, "Ramazan'ın Sosyal ve Duygusal Etkileri" üzerine bir çalışma yaparak, bu kutsal ayın bireyler ve toplum üzerindeki etkilerini anlamaya çalışırlar.</w:t>
      </w:r>
    </w:p>
    <w:p w14:paraId="0E5152BA">
      <w:pPr>
        <w:jc w:val="both"/>
        <w:rPr>
          <w:rFonts w:asciiTheme="minorHAnsi" w:hAnsiTheme="minorHAnsi" w:cstheme="minorHAnsi"/>
          <w:i/>
          <w:iCs/>
          <w:sz w:val="20"/>
          <w:szCs w:val="20"/>
        </w:rPr>
      </w:pPr>
      <w:r>
        <w:rPr>
          <w:rFonts w:asciiTheme="minorHAnsi" w:hAnsiTheme="minorHAnsi" w:cstheme="minorHAnsi"/>
          <w:i/>
          <w:iCs/>
          <w:sz w:val="20"/>
          <w:szCs w:val="20"/>
        </w:rPr>
        <w:t xml:space="preserve">       Öz Farkındalık ve Duygusal Düzenleme: Arapça derslerinde, öğrencilerin kendi dil öğrenme süreçlerini ve bu süreçlerde karşılaştıkları zorlukları anlamalarına yardımcı olacak etkinlikler düzenlenir. Öğrenciler, Arapça dilindeki ilerlemelerini ve duygusal tepkilerini değerlendirerek, kendi dil öğrenme süreçlerini daha iyi yönetmeyi öğrenirler. Bu etkinlikler, öğrencilerin öz farkındalıklarını ve duygusal düzenleme becerilerini geliştirmelerine katkı sağlar.</w:t>
      </w:r>
    </w:p>
    <w:p w14:paraId="60DF5F5E">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745A8305">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d) Planlama ve Uygulama:</w:t>
      </w:r>
    </w:p>
    <w:p w14:paraId="4F6149E8">
      <w:pPr>
        <w:jc w:val="both"/>
        <w:rPr>
          <w:rFonts w:asciiTheme="minorHAnsi" w:hAnsiTheme="minorHAnsi" w:cstheme="minorHAnsi"/>
          <w:sz w:val="20"/>
          <w:szCs w:val="20"/>
        </w:rPr>
      </w:pPr>
      <w:r>
        <w:rPr>
          <w:rFonts w:asciiTheme="minorHAnsi" w:hAnsiTheme="minorHAnsi" w:cstheme="minorHAnsi"/>
          <w:sz w:val="20"/>
          <w:szCs w:val="20"/>
        </w:rPr>
        <w:t xml:space="preserve">       ... ''Bu planlamaların hayata geçirilmesi için öğretmenlerin iş birliği içinde çalışarak, gerekli kaynakların ve rehberliğin sağlanması gerekmektedir. Her ders için spesifik etkinlikler ve stratejiler belirlenmeli, bu etkinliklerin uygulanması için gerekli materyaller temin edilmelidir. Ayrıca, öğrencilerin gelişimlerini izlemek ve değerlendirmek için düzenli olarak geri bildirimler verilmelidir. Öğrencilerin bu becerileri etkin bir şekilde kazanmaları, onların akademik ve kişisel gelişimlerine önemli katkılar sağlayacaktır. Bu nedenle, belirlenen stratejilerin ve etkinliklerin titizlikle uygulanması büyük önem taşımaktadır'' diyerek sözünü bitirdi.</w:t>
      </w:r>
    </w:p>
    <w:p w14:paraId="625D231E"/>
    <w:p w14:paraId="2A192DEF">
      <w:pPr>
        <w:numPr>
          <w:ilvl w:val="0"/>
          <w:numId w:val="3"/>
        </w:numPr>
        <w:jc w:val="both"/>
      </w:pPr>
      <w:r>
        <w:rPr>
          <w:b/>
          <w:bCs/>
        </w:rPr>
        <w:t>Millî, manevi ve ahlaki değerlerin, örtük öğrenme yoluyla eğitim ve öğretim süreçlerinde etkin bir şekilde yürütülmesine yönelik çalışmaların planlanması, bu doğrultuda gerekli öğrenme ortamlarının oluşturulması,</w:t>
      </w:r>
    </w:p>
    <w:p w14:paraId="23040337"/>
    <w:p w14:paraId="6BFC2334">
      <w:pPr>
        <w:jc w:val="both"/>
      </w:pPr>
      <w:r>
        <w:t xml:space="preserve">      Arapça Dersi Zümre Başkanı ..., "Öğrencilerimizin Millî, manevi ve ahlaki değerleri benimsemeleri için örtük öğrenme yoluyla eğitim ve öğretim süreçlerine entegre edilmesi gerektiğini düşünüyorum. Bu çerçevede, Türkiye'nin kültürel mirasını ve değerlerini içeren öğrenme ortamlarının oluşturulmasının büyük önem taşıdığına inanıyorum. Arapça derslerimizde, fırsat buldukça ve yeri geldikçe Türk kültürü ve tarihine dair hikayeler anlatmalıyız, Millî bayramlar ve önemli günler ile ilgili etkinlikler düzenlemeliyiz. Örneğin, Kurtuluş Savaşı'ndaki kahramanlıklar ve Mustafa Kemal Atatürk'ün liderliğini öğrencilerimize anlatarak, Millî birlik ve beraberliğin önemini kavratabiliriz. Ayrıca, Selçuklu ve Osmanlı İmparatorluklarının kuruluş ve yükseliş dönemlerindeki başarıları vurgulayarak, Türk milletinin tarih boyunca gösterdiği dirayeti ve adaleti gözler önüne serebiliriz. Türk tarihi, zengin ve köklü geçmişiyle her zaman gurur duyulacak bir mirastır ve bu mirası genç nesillere aktarmalıyız" dedi.</w:t>
      </w:r>
    </w:p>
    <w:p w14:paraId="42DF7402">
      <w:pPr>
        <w:jc w:val="both"/>
      </w:pPr>
      <w:r>
        <w:t xml:space="preserve">       Okul Müdürü ... "Öğrencilerimizin 18 Mart Çanakkale Zaferi ve Şehitleri Anma Günü, 23 Nisan Ulusal Egemenlik ve Çocuk Bayramı, 19 Mayıs Atatürk'ü Anma, Gençlik ve Spor Bayramı gibi Millî bayramlara mutlaka etkin katılımlarını sağlamalıyız. Bu bayramlar, Millî birlik ve beraberliğimizi pekiştirmek ve tarih bilincimizi canlı tutmak açısından büyük önem taşımaktadır" diyerek ekledi.</w:t>
      </w:r>
    </w:p>
    <w:p w14:paraId="11723CC8">
      <w:pPr>
        <w:jc w:val="both"/>
      </w:pPr>
      <w:r>
        <w:t xml:space="preserve">       ... "Millî ve manevi değerlerimizin öğrencilere aktarılması büyük önem arz etmektedir. Bu konuda okul panolarımızın aktif olarak kullanılması, belirli gün ve haftalarla ilgili çalışmaların okul ve sınıf panolarında sürekli sergilenmesi, bunun yanında okulda belirli günler için etkinlikler düzenlenmeli ve bu etkinliklere katılım sağlanmalıdır. Ayrıca derslerde konularla bağlantılı olan Millî ve manevi günlerin önemi konuşulmalı, öğrencilerin duygularını ifade etmeleri sağlanmalı ve olumlu duygular pekiştirilmelidir. EBA platformunda bu günler ile ilgili olan içeriklerin öğrencilere izletilmesi sağlanmalıdır. Millî bilinç erken yaşlardan itibaren öğrencilere kazandırılmalıdır'' dedi.</w:t>
      </w:r>
    </w:p>
    <w:p w14:paraId="66928624"/>
    <w:p w14:paraId="1E3109D8">
      <w:pPr>
        <w:numPr>
          <w:ilvl w:val="0"/>
          <w:numId w:val="3"/>
        </w:numPr>
        <w:jc w:val="both"/>
      </w:pPr>
      <w:r>
        <w:rPr>
          <w:b/>
          <w:bCs/>
        </w:rPr>
        <w:t>Arapça öğrenmeyi destekleyecek dijital platformlar.</w:t>
      </w:r>
    </w:p>
    <w:p w14:paraId="5A53531F"/>
    <w:p w14:paraId="49A8BA2E">
      <w:pPr>
        <w:jc w:val="both"/>
      </w:pPr>
      <w:r>
        <w:t xml:space="preserve">      Arapça Zümre Başkanı ..., öğrencilerin Arapça öğrenme süreçlerinin daha etkili ve verimli bir şekilde ilerlemesi için dijital kaynakların önemine vurgu yaptı. "Günümüzde dil öğrenimi, geleneksel yöntemlerin yanı sıra, dijital platformlar aracılığıyla da desteklenmelidir," dedi. Bu kapsamda öğrencilerin Arapça dil becerilerini geliştirmelerine katkı sağlayacak ücretsiz dijital platformların kullanımının teşvik edilmesinin gerekliliğini belirtti. Ayrıca, "Öğrencilerimizin dil öğrenme sürecinde motive olmaları için interaktif ve eğlenceli yöntemler tercih edilmelidir," şeklinde konuşarak, bu platformların eğitim sürecine entegrasyonunun önemini vurguladı. Bir kaç örnek olarak şunları sıraladı;</w:t>
      </w:r>
    </w:p>
    <w:p w14:paraId="68FB6275">
      <w:pPr>
        <w:jc w:val="both"/>
      </w:pPr>
      <w:r>
        <w:t xml:space="preserve">       </w:t>
      </w:r>
    </w:p>
    <w:p w14:paraId="5C835318">
      <w:pPr>
        <w:jc w:val="both"/>
      </w:pPr>
    </w:p>
    <w:p w14:paraId="0EFD03FD">
      <w:pPr>
        <w:jc w:val="both"/>
        <w:rPr>
          <w:rFonts w:asciiTheme="minorHAnsi" w:hAnsiTheme="minorHAnsi" w:cstheme="minorHAnsi"/>
          <w:b/>
          <w:bCs/>
          <w:i/>
          <w:iCs/>
          <w:sz w:val="20"/>
          <w:szCs w:val="20"/>
        </w:rPr>
      </w:pPr>
      <w:r>
        <w:rPr>
          <w:rFonts w:asciiTheme="minorHAnsi" w:hAnsiTheme="minorHAnsi" w:cstheme="minorHAnsi"/>
          <w:i/>
          <w:iCs/>
          <w:sz w:val="20"/>
          <w:szCs w:val="20"/>
        </w:rPr>
        <w:t xml:space="preserve">       </w:t>
      </w:r>
      <w:r>
        <w:rPr>
          <w:rFonts w:asciiTheme="minorHAnsi" w:hAnsiTheme="minorHAnsi" w:cstheme="minorHAnsi"/>
          <w:b/>
          <w:bCs/>
          <w:i/>
          <w:iCs/>
          <w:sz w:val="20"/>
          <w:szCs w:val="20"/>
        </w:rPr>
        <w:t>Duolingo</w:t>
      </w:r>
    </w:p>
    <w:p w14:paraId="0E687FA5">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Duolingo, çocuklar için eğlenceli ve interaktif bir şekilde Arapça öğrenmeyi sağlayan popüler bir dil öğrenme platformudur. Oyunlaştırılmış dersler, dil bilgisi, kelime bilgisi ve temel cümle yapılarını öğrenmeye yardımcı olur.</w:t>
      </w:r>
    </w:p>
    <w:p w14:paraId="417B8A2E">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3B70DAEE">
      <w:pPr>
        <w:jc w:val="both"/>
        <w:rPr>
          <w:rFonts w:asciiTheme="minorHAnsi" w:hAnsiTheme="minorHAnsi" w:cstheme="minorHAnsi"/>
          <w:b/>
          <w:bCs/>
          <w:i/>
          <w:iCs/>
          <w:sz w:val="20"/>
          <w:szCs w:val="20"/>
        </w:rPr>
      </w:pPr>
      <w:r>
        <w:rPr>
          <w:rFonts w:asciiTheme="minorHAnsi" w:hAnsiTheme="minorHAnsi" w:cstheme="minorHAnsi"/>
          <w:i/>
          <w:iCs/>
          <w:sz w:val="20"/>
          <w:szCs w:val="20"/>
        </w:rPr>
        <w:t xml:space="preserve">       </w:t>
      </w:r>
      <w:r>
        <w:rPr>
          <w:rFonts w:asciiTheme="minorHAnsi" w:hAnsiTheme="minorHAnsi" w:cstheme="minorHAnsi"/>
          <w:b/>
          <w:bCs/>
          <w:i/>
          <w:iCs/>
          <w:sz w:val="20"/>
          <w:szCs w:val="20"/>
        </w:rPr>
        <w:t>Alifbee</w:t>
      </w:r>
    </w:p>
    <w:p w14:paraId="738BBC97">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Alifbee, özellikle çocuklar için tasarlanmış bir Arapça öğrenme platformudur. Arapça harfleri ve temel kelimeleri öğretmek için renkli ve etkileşimli oyunlar sunar. Kullanımı kolay ve eğlencelidir.</w:t>
      </w:r>
    </w:p>
    <w:p w14:paraId="52CEEEC8">
      <w:pPr>
        <w:jc w:val="both"/>
        <w:rPr>
          <w:rFonts w:asciiTheme="minorHAnsi" w:hAnsiTheme="minorHAnsi" w:cstheme="minorHAnsi"/>
          <w:i/>
          <w:iCs/>
          <w:sz w:val="20"/>
          <w:szCs w:val="20"/>
        </w:rPr>
      </w:pPr>
      <w:r>
        <w:rPr>
          <w:rFonts w:asciiTheme="minorHAnsi" w:hAnsiTheme="minorHAnsi" w:cstheme="minorHAnsi"/>
          <w:i/>
          <w:iCs/>
          <w:sz w:val="20"/>
          <w:szCs w:val="20"/>
        </w:rPr>
        <w:t xml:space="preserve">       Web Sitesi: alifbee.com</w:t>
      </w:r>
    </w:p>
    <w:p w14:paraId="67AB474B">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30DB03E1">
      <w:pPr>
        <w:jc w:val="both"/>
        <w:rPr>
          <w:rFonts w:asciiTheme="minorHAnsi" w:hAnsiTheme="minorHAnsi" w:cstheme="minorHAnsi"/>
          <w:b/>
          <w:bCs/>
          <w:i/>
          <w:iCs/>
          <w:sz w:val="20"/>
          <w:szCs w:val="20"/>
        </w:rPr>
      </w:pPr>
      <w:r>
        <w:rPr>
          <w:rFonts w:asciiTheme="minorHAnsi" w:hAnsiTheme="minorHAnsi" w:cstheme="minorHAnsi"/>
          <w:i/>
          <w:iCs/>
          <w:sz w:val="20"/>
          <w:szCs w:val="20"/>
        </w:rPr>
        <w:t xml:space="preserve">       </w:t>
      </w:r>
      <w:r>
        <w:rPr>
          <w:rFonts w:asciiTheme="minorHAnsi" w:hAnsiTheme="minorHAnsi" w:cstheme="minorHAnsi"/>
          <w:b/>
          <w:bCs/>
          <w:i/>
          <w:iCs/>
          <w:sz w:val="20"/>
          <w:szCs w:val="20"/>
        </w:rPr>
        <w:t>Memrise</w:t>
      </w:r>
    </w:p>
    <w:p w14:paraId="204709B2">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Memrise, Arapça dahil birçok dili öğretmek için kullanılan bir platformdur. Çocuklar için özel olarak tasarlanmış eğlenceli ve kolay takip edilebilir dersler sunar. Özellikle kelime bilgisi geliştirmede etkilidir.</w:t>
      </w:r>
    </w:p>
    <w:p w14:paraId="7AA82179">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1F192814">
      <w:pPr>
        <w:jc w:val="both"/>
        <w:rPr>
          <w:rFonts w:asciiTheme="minorHAnsi" w:hAnsiTheme="minorHAnsi" w:cstheme="minorHAnsi"/>
          <w:b/>
          <w:bCs/>
          <w:i/>
          <w:iCs/>
          <w:sz w:val="20"/>
          <w:szCs w:val="20"/>
        </w:rPr>
      </w:pPr>
      <w:r>
        <w:rPr>
          <w:rFonts w:asciiTheme="minorHAnsi" w:hAnsiTheme="minorHAnsi" w:cstheme="minorHAnsi"/>
          <w:i/>
          <w:iCs/>
          <w:sz w:val="20"/>
          <w:szCs w:val="20"/>
        </w:rPr>
        <w:t xml:space="preserve">       </w:t>
      </w:r>
      <w:r>
        <w:rPr>
          <w:rFonts w:asciiTheme="minorHAnsi" w:hAnsiTheme="minorHAnsi" w:cstheme="minorHAnsi"/>
          <w:b/>
          <w:bCs/>
          <w:i/>
          <w:iCs/>
          <w:sz w:val="20"/>
          <w:szCs w:val="20"/>
        </w:rPr>
        <w:t>Mango Languages</w:t>
      </w:r>
    </w:p>
    <w:p w14:paraId="23234A54">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Mango Languages, Arapça öğrenmek için ücretsiz bir dil öğrenme platformudur. Çocuklar için de uygun olan temel dil bilgisi ve konuşma dersleri sunar. Arayüzü kullanıcı dostudur ve öğrenciye yönelik kişisel ilerleme takibi sağlar.</w:t>
      </w:r>
    </w:p>
    <w:p w14:paraId="1BE741CC">
      <w:pPr>
        <w:jc w:val="both"/>
        <w:rPr>
          <w:rFonts w:asciiTheme="minorHAnsi" w:hAnsiTheme="minorHAnsi" w:cstheme="minorHAnsi"/>
          <w:i/>
          <w:iCs/>
          <w:sz w:val="20"/>
          <w:szCs w:val="20"/>
        </w:rPr>
      </w:pPr>
      <w:r>
        <w:rPr>
          <w:rFonts w:asciiTheme="minorHAnsi" w:hAnsiTheme="minorHAnsi" w:cstheme="minorHAnsi"/>
          <w:i/>
          <w:iCs/>
          <w:sz w:val="20"/>
          <w:szCs w:val="20"/>
        </w:rPr>
        <w:t xml:space="preserve">       Web Sitesi: mangolanguages.com</w:t>
      </w:r>
    </w:p>
    <w:p w14:paraId="11D3FB51">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0C5CFB7D">
      <w:pPr>
        <w:jc w:val="both"/>
        <w:rPr>
          <w:rFonts w:asciiTheme="minorHAnsi" w:hAnsiTheme="minorHAnsi" w:cstheme="minorHAnsi"/>
          <w:b/>
          <w:bCs/>
          <w:i/>
          <w:iCs/>
          <w:sz w:val="20"/>
          <w:szCs w:val="20"/>
        </w:rPr>
      </w:pPr>
      <w:r>
        <w:rPr>
          <w:rFonts w:asciiTheme="minorHAnsi" w:hAnsiTheme="minorHAnsi" w:cstheme="minorHAnsi"/>
          <w:i/>
          <w:iCs/>
          <w:sz w:val="20"/>
          <w:szCs w:val="20"/>
        </w:rPr>
        <w:t xml:space="preserve">       </w:t>
      </w:r>
      <w:r>
        <w:rPr>
          <w:rFonts w:asciiTheme="minorHAnsi" w:hAnsiTheme="minorHAnsi" w:cstheme="minorHAnsi"/>
          <w:b/>
          <w:bCs/>
          <w:i/>
          <w:iCs/>
          <w:sz w:val="20"/>
          <w:szCs w:val="20"/>
        </w:rPr>
        <w:t>Qur'an Explorer</w:t>
      </w:r>
    </w:p>
    <w:p w14:paraId="6628B290">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Qur'an Explorer, çocuklar için Arapça dilinde Kuran-ı Kerim okumayı ve dinlemeyi öğrenebilecekleri bir platformdur. Bu site, Arapça dil becerilerini geliştirmek ve dini eğitimle birleştirmek isteyen öğrenciler için uygundur.</w:t>
      </w:r>
    </w:p>
    <w:p w14:paraId="42573B71">
      <w:pPr>
        <w:jc w:val="both"/>
        <w:rPr>
          <w:rFonts w:asciiTheme="minorHAnsi" w:hAnsiTheme="minorHAnsi" w:cstheme="minorHAnsi"/>
          <w:i/>
          <w:iCs/>
          <w:sz w:val="20"/>
          <w:szCs w:val="20"/>
        </w:rPr>
      </w:pPr>
      <w:r>
        <w:rPr>
          <w:rFonts w:asciiTheme="minorHAnsi" w:hAnsiTheme="minorHAnsi" w:cstheme="minorHAnsi"/>
          <w:i/>
          <w:iCs/>
          <w:sz w:val="20"/>
          <w:szCs w:val="20"/>
        </w:rPr>
        <w:t xml:space="preserve">       Web Sitesi: quranexplorer.com</w:t>
      </w:r>
    </w:p>
    <w:p w14:paraId="279044EE"/>
    <w:p w14:paraId="64B120FF">
      <w:pPr>
        <w:numPr>
          <w:ilvl w:val="0"/>
          <w:numId w:val="3"/>
        </w:numPr>
        <w:jc w:val="both"/>
      </w:pPr>
      <w:r>
        <w:rPr>
          <w:b/>
          <w:bCs/>
        </w:rPr>
        <w:t>Önleme, müdahale ve yönlendirme komisyonunda yürütülecek çalışmaların planlanması,</w:t>
      </w:r>
    </w:p>
    <w:p w14:paraId="7A4BBBDD"/>
    <w:p w14:paraId="4672F656">
      <w:pPr>
        <w:jc w:val="both"/>
      </w:pPr>
      <w:r>
        <w:t xml:space="preserve">      Arapça Dersi Zümre Başkanı ..., Önleme müdahale ve yönlendirme komisyonunda yürütülecek çalışmaların Kurul toplantısında oluşturulan komisyon ile birlikte okul idaresinin planlaması doğrultusunda yapılacağı üzerine mutabık kalındı.</w:t>
      </w:r>
    </w:p>
    <w:p w14:paraId="43610E32"/>
    <w:p w14:paraId="7D6A5C8B">
      <w:pPr>
        <w:numPr>
          <w:ilvl w:val="0"/>
          <w:numId w:val="3"/>
        </w:numPr>
        <w:jc w:val="both"/>
      </w:pPr>
      <w:r>
        <w:rPr>
          <w:b/>
          <w:bCs/>
        </w:rPr>
        <w:t>Eğitim ve öğretim süreçlerinin disiplinler arası bir yaklaşımla ele alınarak, öğrenme alanı, konu, kazanım ve öğrenme hedeflerinin bu yaklaşımla belirlenmesi, yapılacak ortak çalışmaların takvime bağlanarak uygulanması,</w:t>
      </w:r>
    </w:p>
    <w:p w14:paraId="746D2C2A"/>
    <w:p w14:paraId="1B444836">
      <w:pPr>
        <w:jc w:val="both"/>
      </w:pPr>
      <w:r>
        <w:t xml:space="preserve">      Arapça Dersi Zümre Başkanı ..., "Eğitim ve öğretim süreçlerinin disiplinler arası bir yaklaşımla ele alınması gerektiğini" vurgulamıştır. "Bu doğrultuda, öğrenme alanı, konu, kazanım ve öğrenme hedeflerinin bu yaklaşımla belirlenmesi büyük önem taşımaktadır" dedi. Disiplinler arası yaklaşımın, öğrencilerin farklı disiplinler arasında bağlantı kurarak daha bütünsel ve derinlemesine bir öğrenme deneyimi yaşamalarını sağladığını belirtti.</w:t>
      </w:r>
    </w:p>
    <w:p w14:paraId="25930A53">
      <w:pPr>
        <w:jc w:val="both"/>
      </w:pPr>
      <w:r>
        <w:t xml:space="preserve">       ..., "Öğrenme alanları belirlenirken, öğrencilerin hem akademik hem de sosyal becerilerini geliştirebilecek konular seçilmelidir" diye ekledi. "Kazanımlar ve öğrenme hedefleri belirlenirken, disiplinler arası bağlantılar göz önünde bulundurulmalıdır" dedi. Öğrencilerin problem çözme, eleştirel düşünme ve yaratıcı düşünme gibi üst düzey düşünme becerilerini geliştirebilecek etkinliklerin planlanması gerektiğini vurguladı. "Bu bağlamda, proje tabanlı öğrenme, grup çalışmaları ve disiplinler arası projeler teşvik edilmelidir" dedi. ... Disiplinler arası yaklaşımın, öğrencilerin farklı disiplinlerde edindikleri bilgileri bir araya getirerek daha kapsamlı ve anlamlı öğrenmelerini sağladığını belirtti. "Bu süreçte, öğretmenler arasındaki iş birliği büyük önem taşır" diye ekledi. Öğretmenlerin, ders planlarını birlikte hazırlayarak ve uygulayarak, öğrencilerin disiplinler arası bağlantıları kurmalarına yardımcı olmaları gerektiğini vurguladı.</w:t>
      </w:r>
    </w:p>
    <w:p w14:paraId="14FFC94D">
      <w:pPr>
        <w:jc w:val="both"/>
      </w:pPr>
      <w:r>
        <w:t xml:space="preserve">       ..., "Sonuç olarak, eğitim ve öğretim süreçlerinin disiplinler arası bir yaklaşımla ele alınması, öğrencilerin akademik başarılarını artırmanın yanı sıra, onların analitik ve yaratıcı düşünme becerilerini de geliştirecektir" dedi. "Bu nedenle, disiplinler arası öğrenme alanları ile ilgili Arapça dersinde şu etkinlikler planlanmıştır.</w:t>
      </w:r>
    </w:p>
    <w:p w14:paraId="33DA5CD3">
      <w:pPr>
        <w:jc w:val="both"/>
      </w:pPr>
      <w:r>
        <w:t xml:space="preserve">       </w:t>
      </w:r>
    </w:p>
    <w:p w14:paraId="5B27D9ED">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Etkinlik 1: İslam Tarihi ve Arapça (Türkçe ve Din Kültürü ve Ahlak Bilgisi)</w:t>
      </w:r>
    </w:p>
    <w:p w14:paraId="22E039AF">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Öğrenciler, İslam tarihine dair önemli Arapça metinleri seçip Türkçe'ye çevirirler. Bu süreçte, tarihsel bağlamı ve metinlerin dini içeriklerini öğrenirler.</w:t>
      </w:r>
    </w:p>
    <w:p w14:paraId="0F11A739">
      <w:pPr>
        <w:jc w:val="both"/>
        <w:rPr>
          <w:rFonts w:asciiTheme="minorHAnsi" w:hAnsiTheme="minorHAnsi" w:cstheme="minorHAnsi"/>
          <w:i/>
          <w:iCs/>
          <w:sz w:val="20"/>
          <w:szCs w:val="20"/>
        </w:rPr>
      </w:pPr>
      <w:r>
        <w:rPr>
          <w:rFonts w:asciiTheme="minorHAnsi" w:hAnsiTheme="minorHAnsi" w:cstheme="minorHAnsi"/>
          <w:i/>
          <w:iCs/>
          <w:sz w:val="20"/>
          <w:szCs w:val="20"/>
        </w:rPr>
        <w:t xml:space="preserve">       Hedefler: Dil becerilerini geliştirirken, İslam tarihini ve dini öğretileri daha iyi anlama.</w:t>
      </w:r>
    </w:p>
    <w:p w14:paraId="3348F579">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10FDEC8A">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Etkinlik 2: Arap Dünyasında Ülkeler ve Kültürler (Sosyal Bilgiler ve Arapça)</w:t>
      </w:r>
    </w:p>
    <w:p w14:paraId="78682BD8">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Öğrenciler, Arapça konuşulan ülkeleri araştırarak, her ülkenin kültürel özelliklerini ve toplumsal yapısını Arapça olarak sunarlar.</w:t>
      </w:r>
    </w:p>
    <w:p w14:paraId="4F66E2C5">
      <w:pPr>
        <w:jc w:val="both"/>
        <w:rPr>
          <w:rFonts w:asciiTheme="minorHAnsi" w:hAnsiTheme="minorHAnsi" w:cstheme="minorHAnsi"/>
          <w:i/>
          <w:iCs/>
          <w:sz w:val="20"/>
          <w:szCs w:val="20"/>
        </w:rPr>
      </w:pPr>
      <w:r>
        <w:rPr>
          <w:rFonts w:asciiTheme="minorHAnsi" w:hAnsiTheme="minorHAnsi" w:cstheme="minorHAnsi"/>
          <w:i/>
          <w:iCs/>
          <w:sz w:val="20"/>
          <w:szCs w:val="20"/>
        </w:rPr>
        <w:t xml:space="preserve">       Hedefler: Arapça dil bilgisi geliştirilirken, coğrafi bilgi ve kültürel farkındalık kazandırmak.</w:t>
      </w:r>
    </w:p>
    <w:p w14:paraId="39168F96">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318F362D">
      <w:pPr>
        <w:jc w:val="both"/>
        <w:rPr>
          <w:rFonts w:asciiTheme="minorHAnsi" w:hAnsiTheme="minorHAnsi" w:cstheme="minorHAnsi"/>
          <w:b/>
          <w:bCs/>
          <w:i/>
          <w:iCs/>
          <w:sz w:val="20"/>
          <w:szCs w:val="20"/>
        </w:rPr>
      </w:pPr>
      <w:r>
        <w:rPr>
          <w:rFonts w:asciiTheme="minorHAnsi" w:hAnsiTheme="minorHAnsi" w:cstheme="minorHAnsi"/>
          <w:i/>
          <w:iCs/>
          <w:sz w:val="20"/>
          <w:szCs w:val="20"/>
        </w:rPr>
        <w:t xml:space="preserve">       </w:t>
      </w:r>
      <w:r>
        <w:rPr>
          <w:rFonts w:asciiTheme="minorHAnsi" w:hAnsiTheme="minorHAnsi" w:cstheme="minorHAnsi"/>
          <w:b/>
          <w:bCs/>
          <w:i/>
          <w:iCs/>
          <w:sz w:val="20"/>
          <w:szCs w:val="20"/>
        </w:rPr>
        <w:t>Etkinlik 3: İslam Bilim Tarihinde Öncü İsimler (Fen Bilimleri ve Arapça)</w:t>
      </w:r>
    </w:p>
    <w:p w14:paraId="5E1E172A">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Öğrenciler, İslam bilim tarihinde öne çıkan Arapça kaynakları ve bilim insanlarını araştırır ve Arapça kısa sunumlar hazırlarlar.</w:t>
      </w:r>
    </w:p>
    <w:p w14:paraId="436B96A6">
      <w:pPr>
        <w:jc w:val="both"/>
        <w:rPr>
          <w:rFonts w:asciiTheme="minorHAnsi" w:hAnsiTheme="minorHAnsi" w:cstheme="minorHAnsi"/>
          <w:i/>
          <w:iCs/>
          <w:sz w:val="20"/>
          <w:szCs w:val="20"/>
        </w:rPr>
      </w:pPr>
      <w:r>
        <w:rPr>
          <w:rFonts w:asciiTheme="minorHAnsi" w:hAnsiTheme="minorHAnsi" w:cstheme="minorHAnsi"/>
          <w:i/>
          <w:iCs/>
          <w:sz w:val="20"/>
          <w:szCs w:val="20"/>
        </w:rPr>
        <w:t xml:space="preserve">       Hedefler: Bilimsel terimlerin Arapça kullanımını öğrenmek ve bilim tarihine dair bilgi edinmek.</w:t>
      </w:r>
    </w:p>
    <w:p w14:paraId="117F49D4">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5B401697">
      <w:pPr>
        <w:jc w:val="both"/>
        <w:rPr>
          <w:rFonts w:asciiTheme="minorHAnsi" w:hAnsiTheme="minorHAnsi" w:cstheme="minorHAnsi"/>
          <w:b/>
          <w:bCs/>
          <w:i/>
          <w:iCs/>
          <w:sz w:val="20"/>
          <w:szCs w:val="20"/>
        </w:rPr>
      </w:pPr>
      <w:r>
        <w:rPr>
          <w:rFonts w:asciiTheme="minorHAnsi" w:hAnsiTheme="minorHAnsi" w:cstheme="minorHAnsi"/>
          <w:i/>
          <w:iCs/>
          <w:sz w:val="20"/>
          <w:szCs w:val="20"/>
        </w:rPr>
        <w:t xml:space="preserve">       </w:t>
      </w:r>
      <w:r>
        <w:rPr>
          <w:rFonts w:asciiTheme="minorHAnsi" w:hAnsiTheme="minorHAnsi" w:cstheme="minorHAnsi"/>
          <w:b/>
          <w:bCs/>
          <w:i/>
          <w:iCs/>
          <w:sz w:val="20"/>
          <w:szCs w:val="20"/>
        </w:rPr>
        <w:t>Etkinlik 4: Arapça Sayılarla Problem Çözme (Matematik ve Arapça)</w:t>
      </w:r>
    </w:p>
    <w:p w14:paraId="44AF911F">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Öğrenciler, Arapça sayılar kullanarak matematiksel problemler çözerler. Özellikle İslam Altın Çağı’nda matematikte kullanılan terimlere odaklanırlar.</w:t>
      </w:r>
    </w:p>
    <w:p w14:paraId="1E5F2C2E">
      <w:pPr>
        <w:jc w:val="both"/>
        <w:rPr>
          <w:rFonts w:asciiTheme="minorHAnsi" w:hAnsiTheme="minorHAnsi" w:cstheme="minorHAnsi"/>
          <w:i/>
          <w:iCs/>
          <w:sz w:val="20"/>
          <w:szCs w:val="20"/>
        </w:rPr>
      </w:pPr>
      <w:r>
        <w:rPr>
          <w:rFonts w:asciiTheme="minorHAnsi" w:hAnsiTheme="minorHAnsi" w:cstheme="minorHAnsi"/>
          <w:i/>
          <w:iCs/>
          <w:sz w:val="20"/>
          <w:szCs w:val="20"/>
        </w:rPr>
        <w:t xml:space="preserve">       Hedefler: Arapça sayılar ve matematiksel kavramları öğrenmek.</w:t>
      </w:r>
    </w:p>
    <w:p w14:paraId="442E92FD">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w:t>
      </w:r>
    </w:p>
    <w:p w14:paraId="49C9C92E">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Etkinlik 5: Arap Şiirlerinin İncelenmesi (Türkçe ve Arapça)</w:t>
      </w:r>
    </w:p>
    <w:p w14:paraId="5D37B84F">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Öğrenciler, ünlü Arap şairlerinden şiirler seçer, bu şiirleri analiz eder ve anlamlarını tartışırlar.</w:t>
      </w:r>
    </w:p>
    <w:p w14:paraId="3DA69D4B">
      <w:pPr>
        <w:jc w:val="both"/>
        <w:rPr>
          <w:rFonts w:asciiTheme="minorHAnsi" w:hAnsiTheme="minorHAnsi" w:cstheme="minorHAnsi"/>
          <w:i/>
          <w:iCs/>
          <w:sz w:val="20"/>
          <w:szCs w:val="20"/>
        </w:rPr>
      </w:pPr>
      <w:r>
        <w:rPr>
          <w:rFonts w:asciiTheme="minorHAnsi" w:hAnsiTheme="minorHAnsi" w:cstheme="minorHAnsi"/>
          <w:i/>
          <w:iCs/>
          <w:sz w:val="20"/>
          <w:szCs w:val="20"/>
        </w:rPr>
        <w:t xml:space="preserve">       Hedefler: Arap edebiyatını keşfetmek ve dilsel ifade becerilerini geliştirmek.</w:t>
      </w:r>
    </w:p>
    <w:p w14:paraId="3BED23FB">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138A36F1">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Etkinlik 6: Arapça Şarkı ve İlahi Analizi (Müzik ve Arapça)</w:t>
      </w:r>
    </w:p>
    <w:p w14:paraId="386A7E76">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Öğrenciler, Arapça şarkı veya ilahilerin sözlerini analiz eder ve bu sözlerin anlamını sınıfla paylaşırlar.</w:t>
      </w:r>
    </w:p>
    <w:p w14:paraId="68825692">
      <w:pPr>
        <w:jc w:val="both"/>
        <w:rPr>
          <w:rFonts w:asciiTheme="minorHAnsi" w:hAnsiTheme="minorHAnsi" w:cstheme="minorHAnsi"/>
          <w:i/>
          <w:iCs/>
          <w:sz w:val="20"/>
          <w:szCs w:val="20"/>
        </w:rPr>
      </w:pPr>
      <w:r>
        <w:rPr>
          <w:rFonts w:asciiTheme="minorHAnsi" w:hAnsiTheme="minorHAnsi" w:cstheme="minorHAnsi"/>
          <w:i/>
          <w:iCs/>
          <w:sz w:val="20"/>
          <w:szCs w:val="20"/>
        </w:rPr>
        <w:t xml:space="preserve">       Hedefler: Dilin müzikal yönünü keşfetmek ve kültürel anlayışı artırmak.</w:t>
      </w:r>
    </w:p>
    <w:p w14:paraId="6B4019D8">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152C6882">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Etkinlik 7: Arapça ve İslam Sanatı (Görsel Sanatlar ve Arapça)</w:t>
      </w:r>
    </w:p>
    <w:p w14:paraId="63B21293">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Öğrenciler, İslam sanatında kullanılan Arapça yazı stillerini ve motifleri araştırır, bu stilleri kullanarak kendi sanat eserlerini oluştururlar.</w:t>
      </w:r>
    </w:p>
    <w:p w14:paraId="417F78F4">
      <w:pPr>
        <w:jc w:val="both"/>
        <w:rPr>
          <w:rFonts w:asciiTheme="minorHAnsi" w:hAnsiTheme="minorHAnsi" w:cstheme="minorHAnsi"/>
          <w:i/>
          <w:iCs/>
          <w:sz w:val="20"/>
          <w:szCs w:val="20"/>
        </w:rPr>
      </w:pPr>
      <w:r>
        <w:rPr>
          <w:rFonts w:asciiTheme="minorHAnsi" w:hAnsiTheme="minorHAnsi" w:cstheme="minorHAnsi"/>
          <w:i/>
          <w:iCs/>
          <w:sz w:val="20"/>
          <w:szCs w:val="20"/>
        </w:rPr>
        <w:t xml:space="preserve">       Hedefler: İslam sanatını anlamak ve Arapça kaligrafi becerilerini geliştirmek.</w:t>
      </w:r>
    </w:p>
    <w:p w14:paraId="52500387">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62A4388B">
      <w:pPr>
        <w:jc w:val="both"/>
        <w:rPr>
          <w:rFonts w:asciiTheme="minorHAnsi" w:hAnsiTheme="minorHAnsi" w:cstheme="minorHAnsi"/>
          <w:b/>
          <w:bCs/>
          <w:i/>
          <w:iCs/>
          <w:sz w:val="20"/>
          <w:szCs w:val="20"/>
        </w:rPr>
      </w:pPr>
      <w:r>
        <w:rPr>
          <w:rFonts w:asciiTheme="minorHAnsi" w:hAnsiTheme="minorHAnsi" w:cstheme="minorHAnsi"/>
          <w:i/>
          <w:iCs/>
          <w:sz w:val="20"/>
          <w:szCs w:val="20"/>
        </w:rPr>
        <w:t xml:space="preserve">       </w:t>
      </w:r>
      <w:r>
        <w:rPr>
          <w:rFonts w:asciiTheme="minorHAnsi" w:hAnsiTheme="minorHAnsi" w:cstheme="minorHAnsi"/>
          <w:b/>
          <w:bCs/>
          <w:i/>
          <w:iCs/>
          <w:sz w:val="20"/>
          <w:szCs w:val="20"/>
        </w:rPr>
        <w:t>Etkinlik 8: Kur’an-ı Kerim’den Seçilen Ayetlerin Yorumu (Din Kültürü ve Ahlak Bilgisi ve Arapça)</w:t>
      </w:r>
    </w:p>
    <w:p w14:paraId="511A18EB">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Öğrenciler, Kur’an-ı Kerim’den seçilen ayetleri Arapça olarak inceler, anlamlarını araştırır ve yorumlarlar.</w:t>
      </w:r>
    </w:p>
    <w:p w14:paraId="713AC2D7">
      <w:pPr>
        <w:jc w:val="both"/>
        <w:rPr>
          <w:rFonts w:asciiTheme="minorHAnsi" w:hAnsiTheme="minorHAnsi" w:cstheme="minorHAnsi"/>
          <w:i/>
          <w:iCs/>
          <w:sz w:val="20"/>
          <w:szCs w:val="20"/>
        </w:rPr>
      </w:pPr>
      <w:r>
        <w:rPr>
          <w:rFonts w:asciiTheme="minorHAnsi" w:hAnsiTheme="minorHAnsi" w:cstheme="minorHAnsi"/>
          <w:i/>
          <w:iCs/>
          <w:sz w:val="20"/>
          <w:szCs w:val="20"/>
        </w:rPr>
        <w:t xml:space="preserve">       Hedefler: Arapça dil becerilerini geliştirirken, dini bilgi ve anlayışı artırmak.</w:t>
      </w:r>
    </w:p>
    <w:p w14:paraId="76519947">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33723DA4">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Etkinlik 9: Arapça Drama Çalışmaları (Türkçe ve Arapça)</w:t>
      </w:r>
    </w:p>
    <w:p w14:paraId="40B3985E">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Öğrenciler, Arapça kısa hikayeleri dramatize eder ve bu hikayeleri sınıfta canlandırır. Bu çalışma, dilsel ifade ve beden dili kullanımını geliştirmeye yönelik bir etkinliktir.</w:t>
      </w:r>
    </w:p>
    <w:p w14:paraId="44E9152E">
      <w:pPr>
        <w:jc w:val="both"/>
        <w:rPr>
          <w:rFonts w:asciiTheme="minorHAnsi" w:hAnsiTheme="minorHAnsi" w:cstheme="minorHAnsi"/>
          <w:i/>
          <w:iCs/>
          <w:sz w:val="20"/>
          <w:szCs w:val="20"/>
        </w:rPr>
      </w:pPr>
      <w:r>
        <w:rPr>
          <w:rFonts w:asciiTheme="minorHAnsi" w:hAnsiTheme="minorHAnsi" w:cstheme="minorHAnsi"/>
          <w:i/>
          <w:iCs/>
          <w:sz w:val="20"/>
          <w:szCs w:val="20"/>
        </w:rPr>
        <w:t xml:space="preserve">       Hedefler: Arapça dil becerilerini ve dramatik ifade yeteneklerini geliştirmek.</w:t>
      </w:r>
    </w:p>
    <w:p w14:paraId="3CDE670B">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3B23E8F6">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Etkinlik 10: Arap Dünyasında Güncel Olaylar (Sosyal Bilgiler ve Arapça)</w:t>
      </w:r>
    </w:p>
    <w:p w14:paraId="6BAD08A5">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Öğrenciler, Arapça dilinde haber kaynaklarını kullanarak, Arap dünyasında güncel olayları takip eder ve bu olayları sınıfta tartışırlar.</w:t>
      </w:r>
    </w:p>
    <w:p w14:paraId="683195A1">
      <w:pPr>
        <w:jc w:val="both"/>
        <w:rPr>
          <w:rFonts w:asciiTheme="minorHAnsi" w:hAnsiTheme="minorHAnsi" w:cstheme="minorHAnsi"/>
          <w:i/>
          <w:iCs/>
          <w:sz w:val="20"/>
          <w:szCs w:val="20"/>
        </w:rPr>
      </w:pPr>
      <w:r>
        <w:rPr>
          <w:rFonts w:asciiTheme="minorHAnsi" w:hAnsiTheme="minorHAnsi" w:cstheme="minorHAnsi"/>
          <w:i/>
          <w:iCs/>
          <w:sz w:val="20"/>
          <w:szCs w:val="20"/>
        </w:rPr>
        <w:t xml:space="preserve">       Hedefler: Arapça dilinde medya okuryazarlığı geliştirmek ve küresel farkındalık kazandırmak.</w:t>
      </w:r>
    </w:p>
    <w:p w14:paraId="51462CB6"/>
    <w:p w14:paraId="0C2E1930">
      <w:pPr>
        <w:numPr>
          <w:ilvl w:val="0"/>
          <w:numId w:val="3"/>
        </w:numPr>
        <w:jc w:val="both"/>
      </w:pPr>
      <w:r>
        <w:rPr>
          <w:b/>
          <w:bCs/>
        </w:rPr>
        <w:t>Öğrencilerin çoklu okuryazarlık becerilerinin geliştirilmesine yönelik planlamaların yapılması,</w:t>
      </w:r>
    </w:p>
    <w:p w14:paraId="5F88FC76"/>
    <w:p w14:paraId="254A1349">
      <w:pPr>
        <w:jc w:val="both"/>
      </w:pPr>
      <w:r>
        <w:t xml:space="preserve">      Zümre Başkanı ..., "Öğrencilerimizin çoklu okuryazarlık becerilerinin geliştirilmesi gerektiğini" vurgulamıştır. "Geleneksel okuryazarlık becerilerinin yanı sıra dijital, görsel, medya, kültürel ve eleştirel okuryazarlık gibi çeşitli alanlarda yetkinlik kazanmaları büyük önem taşımaktadır" dedi. Disiplinler arası bir yaklaşım benimseyerek, bu becerilerin öğrencilerimize kazandırılmasının, onların 21. yüzyıl bilgi ve iletişim ortamlarında etkin bireyler olarak yetişmelerine katkı sağlayacağını belirtti. Öğrencilerin karmaşık bilgi ağlarını anlamaları, bilgiye erişimlerini kolaylaştırmaları, bilgiyi değerlendirmeleri ve yaratıcı çözümler üretmeleri için çoklu okuryazarlık becerilerini geliştirmeleri gerekmektedir.</w:t>
      </w:r>
    </w:p>
    <w:p w14:paraId="25D297E3">
      <w:pPr>
        <w:jc w:val="both"/>
      </w:pPr>
      <w:r>
        <w:t xml:space="preserve">       ..., "Öğrencilerimizin eleştirel düşünme ve problem çözme yeteneklerini geliştirmek, kültürel ve sosyal duyarlılıklarını artırmak amacıyla eğitim yılı içinde çeşitli etkinlikler planlanmalıdır" diyerek, bu etkinliklerin öğretmenler ve öğrenciler arasında iş birliğini teşvik edeceğini ekledi. "Planlanacak etkinlikler, öğrencilerin farklı okuryazarlık becerilerini kullanarak bilgi ve iletişimde yetkin bireyler olmalarını sağlayacaktır" dedi.</w:t>
      </w:r>
    </w:p>
    <w:p w14:paraId="1B199411">
      <w:pPr>
        <w:jc w:val="both"/>
      </w:pPr>
      <w:r>
        <w:t xml:space="preserve">       </w:t>
      </w:r>
    </w:p>
    <w:p w14:paraId="3F521748">
      <w:pPr>
        <w:jc w:val="both"/>
      </w:pPr>
      <w:r>
        <w:t xml:space="preserve">       Eğitim Yılı İçinde Yapılabilecek 4 Örnek Etkinlik:</w:t>
      </w:r>
    </w:p>
    <w:p w14:paraId="4B540D75">
      <w:pPr>
        <w:jc w:val="both"/>
      </w:pPr>
      <w:r>
        <w:t xml:space="preserve">       </w:t>
      </w:r>
    </w:p>
    <w:p w14:paraId="72951559">
      <w:pPr>
        <w:jc w:val="both"/>
        <w:rPr>
          <w:rFonts w:asciiTheme="minorHAnsi" w:hAnsiTheme="minorHAnsi" w:cstheme="minorHAnsi"/>
          <w:b/>
          <w:bCs/>
          <w:i/>
          <w:iCs/>
          <w:sz w:val="20"/>
          <w:szCs w:val="20"/>
        </w:rPr>
      </w:pPr>
      <w:r>
        <w:rPr>
          <w:rFonts w:asciiTheme="minorHAnsi" w:hAnsiTheme="minorHAnsi" w:cstheme="minorHAnsi"/>
          <w:i/>
          <w:iCs/>
          <w:sz w:val="20"/>
          <w:szCs w:val="20"/>
        </w:rPr>
        <w:t xml:space="preserve">       </w:t>
      </w:r>
      <w:r>
        <w:rPr>
          <w:rFonts w:asciiTheme="minorHAnsi" w:hAnsiTheme="minorHAnsi" w:cstheme="minorHAnsi"/>
          <w:b/>
          <w:bCs/>
          <w:i/>
          <w:iCs/>
          <w:sz w:val="20"/>
          <w:szCs w:val="20"/>
        </w:rPr>
        <w:t>Etkinlik 1: Arapça Harfleri Öğrenme Posteri (Kasım)</w:t>
      </w:r>
    </w:p>
    <w:p w14:paraId="5C60DAFC">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Öğrenciler, Arapça harfleri ve onların nasıl yazıldığını gösteren basit bir poster hazırlar. Poster, her harfin büyük ve küçük yazılışını, okunuşunu ve örnek kelimeleri içerecek şekilde tasarlanır. Öğrenciler hazırladıkları posterleri sınıfta sunar ve birlikte harfleri tekrar ederler.</w:t>
      </w:r>
    </w:p>
    <w:p w14:paraId="0ABDE5DE">
      <w:pPr>
        <w:jc w:val="both"/>
        <w:rPr>
          <w:rFonts w:asciiTheme="minorHAnsi" w:hAnsiTheme="minorHAnsi" w:cstheme="minorHAnsi"/>
          <w:i/>
          <w:iCs/>
          <w:sz w:val="20"/>
          <w:szCs w:val="20"/>
        </w:rPr>
      </w:pPr>
      <w:r>
        <w:rPr>
          <w:rFonts w:asciiTheme="minorHAnsi" w:hAnsiTheme="minorHAnsi" w:cstheme="minorHAnsi"/>
          <w:i/>
          <w:iCs/>
          <w:sz w:val="20"/>
          <w:szCs w:val="20"/>
        </w:rPr>
        <w:t xml:space="preserve">       Hedefler: Görsel okuryazarlık, Arapça harflerin tanınması ve yazılması, grup çalışması becerilerini geliştirme.</w:t>
      </w:r>
    </w:p>
    <w:p w14:paraId="322833D7">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4B598FCE">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Etkinlik 2: Arapça Kelime Kartları Yapma (Aralık)</w:t>
      </w:r>
    </w:p>
    <w:p w14:paraId="45EE9D5D">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Öğrenciler, Arapça sık kullanılan basit kelimeleri içeren kelime kartları hazırlar. Her kartın bir tarafında Arapça kelime, diğer tarafında ise bu kelimenin Türkçe anlamı bulunur. Öğrenciler kartlarla eşleştirme oyunu oynayarak yeni kelimeleri öğrenir.</w:t>
      </w:r>
    </w:p>
    <w:p w14:paraId="6E17D638">
      <w:pPr>
        <w:jc w:val="both"/>
        <w:rPr>
          <w:rFonts w:asciiTheme="minorHAnsi" w:hAnsiTheme="minorHAnsi" w:cstheme="minorHAnsi"/>
          <w:i/>
          <w:iCs/>
          <w:sz w:val="20"/>
          <w:szCs w:val="20"/>
        </w:rPr>
      </w:pPr>
      <w:r>
        <w:rPr>
          <w:rFonts w:asciiTheme="minorHAnsi" w:hAnsiTheme="minorHAnsi" w:cstheme="minorHAnsi"/>
          <w:i/>
          <w:iCs/>
          <w:sz w:val="20"/>
          <w:szCs w:val="20"/>
        </w:rPr>
        <w:t xml:space="preserve">       Hedefler: Kelime dağarcığını genişletme, Arapça okuma ve yazma becerilerini güçlendirme, eğlenceli öğrenme deneyimi sağlama.</w:t>
      </w:r>
    </w:p>
    <w:p w14:paraId="23820F97">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4F9CE766">
      <w:pPr>
        <w:jc w:val="both"/>
        <w:rPr>
          <w:rFonts w:asciiTheme="minorHAnsi" w:hAnsiTheme="minorHAnsi" w:cstheme="minorHAnsi"/>
          <w:b/>
          <w:bCs/>
          <w:i/>
          <w:iCs/>
          <w:sz w:val="20"/>
          <w:szCs w:val="20"/>
        </w:rPr>
      </w:pPr>
      <w:r>
        <w:rPr>
          <w:rFonts w:asciiTheme="minorHAnsi" w:hAnsiTheme="minorHAnsi" w:cstheme="minorHAnsi"/>
          <w:i/>
          <w:iCs/>
          <w:sz w:val="20"/>
          <w:szCs w:val="20"/>
        </w:rPr>
        <w:t xml:space="preserve">      </w:t>
      </w:r>
      <w:r>
        <w:rPr>
          <w:rFonts w:asciiTheme="minorHAnsi" w:hAnsiTheme="minorHAnsi" w:cstheme="minorHAnsi"/>
          <w:b/>
          <w:bCs/>
          <w:i/>
          <w:iCs/>
          <w:sz w:val="20"/>
          <w:szCs w:val="20"/>
        </w:rPr>
        <w:t xml:space="preserve"> Etkinlik 3: Arapça Sayılarla Alışveriş Oyunu (Mart)</w:t>
      </w:r>
    </w:p>
    <w:p w14:paraId="51662233">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Öğrenciler, Arapça sayılarla basit bir alışveriş oyunu oynar. Oyunda, öğrenciler hayali bir pazarda alışveriş yaparak belirli ürünlerin fiyatlarını Arapça sayılarla söylemeye çalışır. Bu sayede, sayıları kullanma ve telaffuz etme becerilerini geliştirirler.</w:t>
      </w:r>
    </w:p>
    <w:p w14:paraId="563AD8D1">
      <w:pPr>
        <w:jc w:val="both"/>
        <w:rPr>
          <w:rFonts w:asciiTheme="minorHAnsi" w:hAnsiTheme="minorHAnsi" w:cstheme="minorHAnsi"/>
          <w:i/>
          <w:iCs/>
          <w:sz w:val="20"/>
          <w:szCs w:val="20"/>
        </w:rPr>
      </w:pPr>
      <w:r>
        <w:rPr>
          <w:rFonts w:asciiTheme="minorHAnsi" w:hAnsiTheme="minorHAnsi" w:cstheme="minorHAnsi"/>
          <w:i/>
          <w:iCs/>
          <w:sz w:val="20"/>
          <w:szCs w:val="20"/>
        </w:rPr>
        <w:t xml:space="preserve">       Hedefler: Sayı bilgisi, pratik dil becerileri, sosyal etkileşim ve eğlenceli öğrenme deneyimi sağlama.</w:t>
      </w:r>
    </w:p>
    <w:p w14:paraId="2A9C9F0C">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558E5006">
      <w:pPr>
        <w:jc w:val="both"/>
        <w:rPr>
          <w:rFonts w:asciiTheme="minorHAnsi" w:hAnsiTheme="minorHAnsi" w:cstheme="minorHAnsi"/>
          <w:b/>
          <w:bCs/>
          <w:i/>
          <w:iCs/>
          <w:sz w:val="20"/>
          <w:szCs w:val="20"/>
        </w:rPr>
      </w:pPr>
      <w:r>
        <w:rPr>
          <w:rFonts w:asciiTheme="minorHAnsi" w:hAnsiTheme="minorHAnsi" w:cstheme="minorHAnsi"/>
          <w:i/>
          <w:iCs/>
          <w:sz w:val="20"/>
          <w:szCs w:val="20"/>
        </w:rPr>
        <w:t xml:space="preserve">       </w:t>
      </w:r>
      <w:r>
        <w:rPr>
          <w:rFonts w:asciiTheme="minorHAnsi" w:hAnsiTheme="minorHAnsi" w:cstheme="minorHAnsi"/>
          <w:b/>
          <w:bCs/>
          <w:i/>
          <w:iCs/>
          <w:sz w:val="20"/>
          <w:szCs w:val="20"/>
        </w:rPr>
        <w:t>Etkinlik 4: Arapça Şarkı Söyleme (Mayıs)</w:t>
      </w:r>
    </w:p>
    <w:p w14:paraId="4FA0C6A7">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Öğrenciler, basit bir Arapça şarkı öğrenir ve sınıfta birlikte söyler. Şarkı, temel Arapça kelimeleri ve cümle yapısını pekiştirecek şekilde seçilir. Şarkının sözleri sınıfta üzerinde durularak öğrenilir ve ardından hep birlikte seslendirilir.</w:t>
      </w:r>
    </w:p>
    <w:p w14:paraId="65F1D1A7">
      <w:pPr>
        <w:jc w:val="both"/>
        <w:rPr>
          <w:rFonts w:asciiTheme="minorHAnsi" w:hAnsiTheme="minorHAnsi" w:cstheme="minorHAnsi"/>
          <w:i/>
          <w:iCs/>
          <w:sz w:val="20"/>
          <w:szCs w:val="20"/>
        </w:rPr>
      </w:pPr>
      <w:r>
        <w:rPr>
          <w:rFonts w:asciiTheme="minorHAnsi" w:hAnsiTheme="minorHAnsi" w:cstheme="minorHAnsi"/>
          <w:i/>
          <w:iCs/>
          <w:sz w:val="20"/>
          <w:szCs w:val="20"/>
        </w:rPr>
        <w:t xml:space="preserve">       Hedefler: Dinleme ve telaffuz becerilerini geliştirme, dil öğrenimini eğlenceli hale getirme, grup çalışması ve birlikte öğrenme deneyimi sağlama.</w:t>
      </w:r>
    </w:p>
    <w:p w14:paraId="0904DD78"/>
    <w:p w14:paraId="1AB10A5B">
      <w:pPr>
        <w:numPr>
          <w:ilvl w:val="0"/>
          <w:numId w:val="3"/>
        </w:numPr>
        <w:jc w:val="both"/>
      </w:pPr>
      <w:r>
        <w:rPr>
          <w:b/>
          <w:bCs/>
        </w:rPr>
        <w:t>Sosyal sorumluluk programı kapsamında ders bazında yürütülebilecek faaliyetlerin planlanması</w:t>
      </w:r>
    </w:p>
    <w:p w14:paraId="14E6FCA9"/>
    <w:p w14:paraId="7C778A53">
      <w:pPr>
        <w:jc w:val="both"/>
      </w:pPr>
      <w:r>
        <w:t xml:space="preserve">      Arapça Dersi Zümre Başkanı ..., "Öğrencilerimizin sosyal sorumluluk bilincini geliştirmek amacıyla ders bazında yürütülebilecek faaliyetlerin planlanması gerektiğini" vurgulamıştır. "Sosyal sorumluluk projeleri, öğrencilerin topluma karşı duyarlılık kazanmalarını ve aktif vatandaşlar olarak yetişmelerini sağlamaktadır" dedi. ..., "Bu projeler, öğrencilerin sadece akademik başarılarına değil, aynı zamanda kişisel ve sosyal gelişimlerine de büyük katkı sağlamaktadır" diye ekledi. Öğrencilerin, sosyal sorumluluk projeleri aracılığıyla empati kurma, problem çözme, iş birliği yapma ve liderlik gibi önemli beceriler kazandıklarını belirtti. Zümre Başkanı ..., "Sosyal sorumluluk projeleri, öğrencilerin gerçek dünya ile bağlantı kurmalarını ve toplumsal sorunlara duyarlılık geliştirmelerini sağlar" diyerek, bu tür projelerin derslerle entegrasyonunun önemini vurguladı. "Ders bazında planlanacak sosyal sorumluluk projeleri, öğrencilerimize teorik bilgilerini pratiğe dökme fırsatı sunar ve onların özgüvenlerini artırır" dedi. Zümre Başkanı ..., "Sonuç olarak, sosyal sorumluluk projelerinin planlanması ve ders bazında uygulanması, öğrencilerimizin bütünsel gelişimlerine katkı sağlayacak ve onları topluma duyarlı bireyler olarak yetiştirecektir" diyerek konuşmasını tamamladı. Bu bağlamda hazırlanan örnek projeler ve uygulama zamanları şu şekildedir;</w:t>
      </w:r>
    </w:p>
    <w:p w14:paraId="1102956E">
      <w:pPr>
        <w:jc w:val="both"/>
      </w:pPr>
      <w:r>
        <w:t xml:space="preserve">       </w:t>
      </w:r>
    </w:p>
    <w:p w14:paraId="2B2B596E">
      <w:pPr>
        <w:jc w:val="both"/>
        <w:rPr>
          <w:rFonts w:asciiTheme="minorHAnsi" w:hAnsiTheme="minorHAnsi" w:cstheme="minorHAnsi"/>
          <w:b/>
          <w:bCs/>
          <w:i/>
          <w:iCs/>
          <w:sz w:val="20"/>
          <w:szCs w:val="20"/>
        </w:rPr>
      </w:pPr>
      <w:r>
        <w:rPr>
          <w:b/>
          <w:bCs/>
        </w:rPr>
        <w:t xml:space="preserve">       </w:t>
      </w:r>
      <w:r>
        <w:rPr>
          <w:rFonts w:asciiTheme="minorHAnsi" w:hAnsiTheme="minorHAnsi" w:cstheme="minorHAnsi"/>
          <w:b/>
          <w:bCs/>
          <w:i/>
          <w:iCs/>
          <w:sz w:val="20"/>
          <w:szCs w:val="20"/>
        </w:rPr>
        <w:t>Proje 1: Arapça Kitap Bağışı Kampanyası (Mart)</w:t>
      </w:r>
    </w:p>
    <w:p w14:paraId="39129AD7">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Öğrenciler, okullarında veya çevrelerindeki kütüphaneler için Arapça çocuk kitapları toplar ve bağış yapar. Kampanya boyunca, öğrenciler kitap toplama, tanıtım afişleri hazırlama ve bağış yapılacak yerleri belirleme gibi görevleri üstlenir.</w:t>
      </w:r>
    </w:p>
    <w:p w14:paraId="19CB07B2">
      <w:pPr>
        <w:jc w:val="both"/>
        <w:rPr>
          <w:rFonts w:asciiTheme="minorHAnsi" w:hAnsiTheme="minorHAnsi" w:cstheme="minorHAnsi"/>
          <w:i/>
          <w:iCs/>
          <w:sz w:val="20"/>
          <w:szCs w:val="20"/>
        </w:rPr>
      </w:pPr>
      <w:r>
        <w:rPr>
          <w:rFonts w:asciiTheme="minorHAnsi" w:hAnsiTheme="minorHAnsi" w:cstheme="minorHAnsi"/>
          <w:i/>
          <w:iCs/>
          <w:sz w:val="20"/>
          <w:szCs w:val="20"/>
        </w:rPr>
        <w:t xml:space="preserve">       Hedefler: Toplumsal yardımlaşma, Arapça okuma kültürünü yayma, sosyal duyarlılık geliştirme.</w:t>
      </w:r>
    </w:p>
    <w:p w14:paraId="1CF2E61F">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2D72FE6B">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Proje 2: Arapça Mektup Arkadaşlığı (Nisan)</w:t>
      </w:r>
    </w:p>
    <w:p w14:paraId="2F970977">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Öğrenciler, Arapça konuşulan ülkelerdeki yaşıtlarıyla mektup arkadaşlığı başlatır. Bu proje kapsamında, öğrenciler Arapça dil becerilerini kullanarak arkadaşlarıyla düzenli olarak mektuplaşır ve farklı kültürleri tanıma fırsatı bulur.</w:t>
      </w:r>
    </w:p>
    <w:p w14:paraId="5052F5B8">
      <w:pPr>
        <w:jc w:val="both"/>
        <w:rPr>
          <w:rFonts w:asciiTheme="minorHAnsi" w:hAnsiTheme="minorHAnsi" w:cstheme="minorHAnsi"/>
          <w:i/>
          <w:iCs/>
          <w:sz w:val="20"/>
          <w:szCs w:val="20"/>
        </w:rPr>
      </w:pPr>
      <w:r>
        <w:rPr>
          <w:rFonts w:asciiTheme="minorHAnsi" w:hAnsiTheme="minorHAnsi" w:cstheme="minorHAnsi"/>
          <w:i/>
          <w:iCs/>
          <w:sz w:val="20"/>
          <w:szCs w:val="20"/>
        </w:rPr>
        <w:t xml:space="preserve">       Hedefler: Kültürel etkileşim, dil pratiği yapma, sosyal bağlar kurma ve iletişim becerilerini geliştirme.</w:t>
      </w:r>
    </w:p>
    <w:p w14:paraId="19A9655E">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42298A17">
      <w:pPr>
        <w:jc w:val="both"/>
        <w:rPr>
          <w:rFonts w:asciiTheme="minorHAnsi" w:hAnsiTheme="minorHAnsi" w:cstheme="minorHAnsi"/>
          <w:i/>
          <w:iCs/>
          <w:sz w:val="20"/>
          <w:szCs w:val="20"/>
        </w:rPr>
      </w:pPr>
    </w:p>
    <w:p w14:paraId="6F84FD4C">
      <w:pPr>
        <w:jc w:val="both"/>
        <w:rPr>
          <w:rFonts w:asciiTheme="minorHAnsi" w:hAnsiTheme="minorHAnsi" w:cstheme="minorHAnsi"/>
          <w:i/>
          <w:iCs/>
          <w:sz w:val="20"/>
          <w:szCs w:val="20"/>
        </w:rPr>
      </w:pPr>
    </w:p>
    <w:p w14:paraId="12A2929B">
      <w:pPr>
        <w:jc w:val="both"/>
        <w:rPr>
          <w:rFonts w:asciiTheme="minorHAnsi" w:hAnsiTheme="minorHAnsi" w:cstheme="minorHAnsi"/>
          <w:b/>
          <w:bCs/>
          <w:i/>
          <w:iCs/>
          <w:sz w:val="20"/>
          <w:szCs w:val="20"/>
        </w:rPr>
      </w:pPr>
      <w:r>
        <w:rPr>
          <w:rFonts w:asciiTheme="minorHAnsi" w:hAnsiTheme="minorHAnsi" w:cstheme="minorHAnsi"/>
          <w:i/>
          <w:iCs/>
          <w:sz w:val="20"/>
          <w:szCs w:val="20"/>
        </w:rPr>
        <w:t xml:space="preserve">       </w:t>
      </w:r>
      <w:r>
        <w:rPr>
          <w:rFonts w:asciiTheme="minorHAnsi" w:hAnsiTheme="minorHAnsi" w:cstheme="minorHAnsi"/>
          <w:b/>
          <w:bCs/>
          <w:i/>
          <w:iCs/>
          <w:sz w:val="20"/>
          <w:szCs w:val="20"/>
        </w:rPr>
        <w:t>Proje 3: Arapça Dil Atölyeleri Düzenleme (Mayıs)</w:t>
      </w:r>
    </w:p>
    <w:p w14:paraId="01DEF46B">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Öğrenciler, Arapça dilini öğrenmek isteyen diğer öğrencilere yönelik ücretsiz dil atölyeleri düzenler. Bu atölyelerde, temel Arapça dil bilgisi, konuşma pratiği, basit kelime ve cümle yapıları öğretilir. Atölyeler, haftada bir kez yapılır ve katılan öğrencilerin dil gelişimini destekler.</w:t>
      </w:r>
    </w:p>
    <w:p w14:paraId="61535182">
      <w:pPr>
        <w:jc w:val="both"/>
        <w:rPr>
          <w:rFonts w:asciiTheme="minorHAnsi" w:hAnsiTheme="minorHAnsi" w:cstheme="minorHAnsi"/>
          <w:i/>
          <w:iCs/>
          <w:sz w:val="20"/>
          <w:szCs w:val="20"/>
        </w:rPr>
      </w:pPr>
      <w:r>
        <w:rPr>
          <w:rFonts w:asciiTheme="minorHAnsi" w:hAnsiTheme="minorHAnsi" w:cstheme="minorHAnsi"/>
          <w:i/>
          <w:iCs/>
          <w:sz w:val="20"/>
          <w:szCs w:val="20"/>
        </w:rPr>
        <w:t xml:space="preserve">       Hedefler: Dil öğretimi konusunda sorumluluk alma, öğretme becerilerini geliştirme, gönüllülük ve paylaşma kültürünü yayma.</w:t>
      </w:r>
    </w:p>
    <w:p w14:paraId="546AE19D">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235E1868">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Proje 4: Arapça Kültür ve Sanat Haftası (Haziran)</w:t>
      </w:r>
    </w:p>
    <w:p w14:paraId="6BDB157C">
      <w:pPr>
        <w:jc w:val="both"/>
        <w:rPr>
          <w:rFonts w:asciiTheme="minorHAnsi" w:hAnsiTheme="minorHAnsi" w:cstheme="minorHAnsi"/>
          <w:i/>
          <w:iCs/>
          <w:sz w:val="20"/>
          <w:szCs w:val="20"/>
        </w:rPr>
      </w:pPr>
      <w:r>
        <w:rPr>
          <w:rFonts w:asciiTheme="minorHAnsi" w:hAnsiTheme="minorHAnsi" w:cstheme="minorHAnsi"/>
          <w:i/>
          <w:iCs/>
          <w:sz w:val="20"/>
          <w:szCs w:val="20"/>
        </w:rPr>
        <w:t xml:space="preserve">       Açıklama: Öğrenciler, Arapça diline ve Arap kültürüne dair bir hafta sürecek bir etkinlik serisi düzenler. Bu hafta boyunca, Arapça filmler izlenir, Arap mutfağından yemekler yapılır, Arapça müzikler dinlenir ve Arapça şairlerin eserleri okunur. Etkinlik, okuldaki diğer öğrencilerin de Arap kültürünü tanımasını ve anlamasını sağlar.</w:t>
      </w:r>
    </w:p>
    <w:p w14:paraId="4ED42FBB">
      <w:pPr>
        <w:jc w:val="both"/>
        <w:rPr>
          <w:rFonts w:asciiTheme="minorHAnsi" w:hAnsiTheme="minorHAnsi" w:cstheme="minorHAnsi"/>
          <w:i/>
          <w:iCs/>
          <w:sz w:val="20"/>
          <w:szCs w:val="20"/>
        </w:rPr>
      </w:pPr>
      <w:r>
        <w:rPr>
          <w:rFonts w:asciiTheme="minorHAnsi" w:hAnsiTheme="minorHAnsi" w:cstheme="minorHAnsi"/>
          <w:i/>
          <w:iCs/>
          <w:sz w:val="20"/>
          <w:szCs w:val="20"/>
        </w:rPr>
        <w:t xml:space="preserve">       Hedefler: Kültürel farkındalık geliştirme, sanatsal ve kültürel etkinlikleri organize etme, farklı kültürleri tanıma ve anlama becerilerini güçlendirme.</w:t>
      </w:r>
    </w:p>
    <w:p w14:paraId="3D37F22C"/>
    <w:p w14:paraId="265268A3">
      <w:pPr>
        <w:numPr>
          <w:ilvl w:val="0"/>
          <w:numId w:val="3"/>
        </w:numPr>
        <w:jc w:val="both"/>
      </w:pPr>
      <w:r>
        <w:rPr>
          <w:b/>
          <w:bCs/>
        </w:rPr>
        <w:t>Başarıyı arttırıcı tedbirlerin belirlenmesi</w:t>
      </w:r>
    </w:p>
    <w:p w14:paraId="42850936"/>
    <w:p w14:paraId="04BF27D9">
      <w:pPr>
        <w:jc w:val="both"/>
      </w:pPr>
      <w:r>
        <w:t xml:space="preserve">      Zümre Başkanı ..., sınıf etkinliklerinde geride kalan öğrencilerin başarısızlıklarının nedenlerinin araştırılması ve bu nedenlerin giderilmesi için öğretmenlerin iş birliği içinde olmasının önemini vurgulamıştır. ..., "Öğrencilerin başarısızlık nedenlerini belirlemek ve çözüm yolları üretmek amacıyla rehber öğretmenlerle sürekli iletişim halinde olmalı ve gerektiğinde Rehberlik Araştırma Merkezi (RAM) ile iş birliği yapmalıyız. RAM'dan gelecek tavsiyelere uymak, öğrencilerimizin gelişimi için kritik öneme sahiptir" dedi. ..., yazma çalışmalarında imla kurallarına dikkat edilmesi ve düzenli yazma alışkanlıklarının kazandırılmasının gerekliliğine dikkat çekti. "Öğrencilerin düzenli ödev yapmalarını sağlamak, bu ödevleri kontrol etmek ve başarılarını ödüllendirmek, motivasyonlarını artırmak açısından çok önemlidir" diye ekledi. </w:t>
      </w:r>
    </w:p>
    <w:p w14:paraId="34687165">
      <w:pPr>
        <w:jc w:val="both"/>
      </w:pPr>
      <w:r>
        <w:t xml:space="preserve">       Öğrencilerin arkadaşlarıyla iyi ilişkiler kurmalarının sağlanması, huzurlu bir öğrenme ortamının oluşturulması ve okula devam etmeleri için gerekli önlemlerin alınması gerektiğini belirten ..., "Ailelerle iletişim kurarak öğrencilerin düzenli uyku ve beslenme alışkanlıklarını kazanmaları için çaba göstermeliyiz. Ayrıca, görme ve işitme problemleri olan öğrencileri tespit ederek, ihtiyaçlarına uygun destek sağlamalıyız" ifadelerini kullandı. ..., öğrencilerin ders materyallerini düzgün kullanmalarını sağlamak ve dersleri eğlenceli etkinliklerle zenginleştirmek gerektiğini ifade etti. Özel durumu olan öğrencilerin velileriyle düzenli olarak görüşmenin ve sorunların çözümü için ev ziyaretleri yapmanın önemini belirten ..., "Öğrencilerin kitap okuma, ödev yapma ve güzel yazı yazma durumlarını sürekli kontrol etmeli ve velilerle iş birliği içinde takip etmeliyiz" diyerek konuşmasını tamamladı.</w:t>
      </w:r>
    </w:p>
    <w:p w14:paraId="25D3070F">
      <w:pPr>
        <w:jc w:val="both"/>
      </w:pPr>
      <w:r>
        <w:t xml:space="preserve">       ... Söz alarak bazı eklemeler yapmak istedi ve şu maddeleri sıraladı:</w:t>
      </w:r>
    </w:p>
    <w:p w14:paraId="2BC29C59">
      <w:pPr>
        <w:jc w:val="both"/>
      </w:pPr>
      <w:r>
        <w:t xml:space="preserve">       *Öğrencilerin öğrenme stillerine uygun öğretim yöntemleri kullanılmalıdır. Farklı öğrenme stillerine hitap eden görsel, işitsel ve kinestetik materyallerle derslerimizi zenginleştirebiliriz</w:t>
      </w:r>
    </w:p>
    <w:p w14:paraId="63F4CA43">
      <w:pPr>
        <w:jc w:val="both"/>
      </w:pPr>
      <w:r>
        <w:t xml:space="preserve">       *Teknolojiyi eğitimde etkin bir şekilde kullanarak, öğrencilere interaktif ve dijital öğrenme deneyimleri sunabiliriz. Öğrencilerin ilgisini çeken eğitim uygulamaları ve dijital araçlarla derslerimizi daha çekici hale getirebiliriz.</w:t>
      </w:r>
    </w:p>
    <w:p w14:paraId="41005491">
      <w:pPr>
        <w:jc w:val="both"/>
      </w:pPr>
      <w:r>
        <w:t xml:space="preserve">       *Öğrencilerin kendilerini ifade edebilecekleri ve özgüvenlerini artıracakları sınıf içi etkinlikler düzenlenmelidir. Grup çalışmaları, sunumlar ve proje bazlı öğrenme yöntemleri ile öğrencilerin aktif katılımı sağlanmalıdır.</w:t>
      </w:r>
    </w:p>
    <w:p w14:paraId="44B90B8D">
      <w:pPr>
        <w:jc w:val="both"/>
      </w:pPr>
      <w:r>
        <w:t xml:space="preserve">       *Öğrencilerin sosyal ve duygusal gelişimlerini desteklemek için sosyal etkinlikler düzenlemeliyiz. Bu sayede öğrenciler, okulda kendilerini daha güvende ve mutlu hissedeceklerdir, dedi.</w:t>
      </w:r>
    </w:p>
    <w:p w14:paraId="09FD0801"/>
    <w:p w14:paraId="4B28B16E">
      <w:pPr>
        <w:numPr>
          <w:ilvl w:val="0"/>
          <w:numId w:val="3"/>
        </w:numPr>
        <w:jc w:val="both"/>
      </w:pPr>
      <w:r>
        <w:rPr>
          <w:b/>
          <w:bCs/>
        </w:rPr>
        <w:t>Öğrenci devamsızlık durumlarının görüşülmesi</w:t>
      </w:r>
    </w:p>
    <w:p w14:paraId="732BA319"/>
    <w:p w14:paraId="6C1CE3A0">
      <w:pPr>
        <w:jc w:val="both"/>
      </w:pPr>
      <w:r>
        <w:t xml:space="preserve">      Zümre Başkanı ... Öğrencilerin okula düzenli devam etmelerinin, eğitim süreçlerindeki başarıları için kritik öneme sahip olduğu vurgulanmıştır. Öğrenci devamsızlıkları, eğitim ve öğretim faaliyetlerini olumsuz yönde etkilemektedir. ... Bir dersi kaçıran öğrenci, sonraki derslerde ve konularda anlama güçlükleri yaşayabilir. Ders programlarımız yoğun ve zaman sınırlı olduğundan, her bir dersin öğrenci için büyük önemi vardır. Ayrıca, devamsızlık yapan öğrenciler, sınıf içi kurallara uyum sağlama ve derse adaptasyon konusunda zorluklar yaşamaktadır' dedi. ... Bu bağlamda, öğrenci devamsızlıklarının yakından takip edilmesi, İKY madde 18 hükümlerine uygun şekilde günlük yoklamaların dikkatle yapılması gerektiğini belirtti. Öğrencilerin devamsızlık yapmalarının önüne geçebilmek için veli-öğretmen-okul iş birliğinin güçlendirilmesi, öğrencilerin okula devamlılıklarının sağlanması önemlidir. Sürekli devamsızlık gösteren öğrencilerle ilgili işlemler, okul idaresi ile yakın iş birliği içinde yürütülmelidir. Bu süreçte, velilere çocuklarının eğitimi için okula düzenli devam etmelerinin önemi konusunda bilgilendirme yapılmalı ve gerekirse öğrenciye yönelik motivasyon artırıcı tedbirler alınmalıdır." diyerek sözlerini tamamladı.</w:t>
      </w:r>
    </w:p>
    <w:p w14:paraId="2B55608C"/>
    <w:p w14:paraId="0565923C">
      <w:pPr>
        <w:numPr>
          <w:ilvl w:val="0"/>
          <w:numId w:val="3"/>
        </w:numPr>
        <w:jc w:val="both"/>
      </w:pPr>
      <w:r>
        <w:rPr>
          <w:b/>
          <w:bCs/>
        </w:rPr>
        <w:t>Eğitim ve öğretim yılı içerisinde okul içi veya okul dışı eğitim ortamlarında yürütecekleri faaliyetlerde ihtiyaç duyacağı araç, gereç, mali kaynak gibi hususların belirlenmesi,</w:t>
      </w:r>
    </w:p>
    <w:p w14:paraId="24A7C431"/>
    <w:p w14:paraId="531E4EB6">
      <w:pPr>
        <w:jc w:val="both"/>
      </w:pPr>
      <w:r>
        <w:t xml:space="preserve">      Zümre Başkanı ..., "Arapça Eğitim ve öğretim faaliyetlerinde ihtiyaç duyulacak araç, gereç ve mali kaynakların belirlenmesi sürecinde dikkatli bir planlama yapılması gerektiğini" vurgulamıştır. "Okulumuzun imkanları kısıtlı olsa da okul idaresi, yerel idare ve öğrenci velileri ile ortak çalışmalar yaparak gerekli kaynakları sağlama yönünde adımlar atmalıyız" diye ekledi. Eğitim ve öğretim süreçlerinin etkin bir şekilde yürütülmesi için gerekli araç ve gereçlerin temininin, öğrencilerimizin kaliteli bir eğitim alabilmeleri için elzem olduğunu belirtti.</w:t>
      </w:r>
    </w:p>
    <w:p w14:paraId="4CBE7DD3">
      <w:pPr>
        <w:jc w:val="both"/>
      </w:pPr>
      <w:r>
        <w:t xml:space="preserve">       ..., "Yerel yönetimlerin okul ihtiyaçlarının karşılanmasında önemli bir rol oynayabileceğini" ifade etti. "Bu nedenle, yerel idarelerden sağlanabilecek destekler için girişimlerde bulunmalıyız" dedi. Ayrıca, öğrenci velilerinin de bu süreçte destek olmalarının hem mali kaynak sağlanmasında hem de gerekli araç ve gereçlerin temininde büyük katkı sağlayacağını vurguladı. "Şu an için acil bir ihtiyaç bulunmamakla birlikte, gerekli görülmesi halinde paydaşlarla iş birliği yaparak bu ihtiyaçları karşılamak üzere çalışmalar yapabiliriz" diyerek, mevcut durum hakkında bilgi verdi. Zümre Başkanı ..., "Sonuç olarak, Arapça eğitim ve öğretim faaliyetlerinde ihtiyaç duyulan araç, gereç ve mali kaynakların temin edilmesi sürecinde okul idaresi, yerel idare ve öğrenci velileri gibi paydaşlarla iş birliği içinde hareket etmeliyiz" diyerek konuşmasını tamamladı.</w:t>
      </w:r>
    </w:p>
    <w:p w14:paraId="42EDDC19"/>
    <w:p w14:paraId="3A2179C2">
      <w:pPr>
        <w:numPr>
          <w:ilvl w:val="0"/>
          <w:numId w:val="3"/>
        </w:numPr>
        <w:jc w:val="both"/>
      </w:pPr>
      <w:r>
        <w:rPr>
          <w:b/>
          <w:bCs/>
        </w:rPr>
        <w:t>Dilek, temenniler ve kapanış.</w:t>
      </w:r>
    </w:p>
    <w:p w14:paraId="3148D6AD"/>
    <w:p w14:paraId="52608476">
      <w:pPr>
        <w:jc w:val="both"/>
      </w:pPr>
      <w:r>
        <w:t xml:space="preserve">      Zümre Başkanı ..., "Bugün burada yaptığımız verimli toplantı için herkese teşekkür ederim. Öğrencilerimizin gelişimi için birlikte çalışmanın önemini unutmamak gerekir. Hepimizin ortak amacı, öğrencilerimize en iyi eğitimi sağlamak ve onların becerilerini en üst düzeye çıkarmaktır. Hepinize sağlıklı, mutlu ve başarılı bir eğitim öğretim yılı diliyorum. Toplantımıza katılımınız ve katkılarınız için tekrar teşekkür ederim" diyerek konuşmasını tamamladı.</w:t>
      </w:r>
    </w:p>
    <w:p w14:paraId="5BC685FF"/>
    <w:p w14:paraId="6A0F6D63"/>
    <w:p w14:paraId="6CE4626D">
      <w:pPr>
        <w:jc w:val="center"/>
        <w:rPr>
          <w:color w:val="FF0000"/>
        </w:rPr>
      </w:pPr>
      <w:r>
        <w:rPr>
          <w:b/>
          <w:bCs/>
          <w:color w:val="FF0000"/>
        </w:rPr>
        <w:t>ALINAN KARARLAR</w:t>
      </w:r>
    </w:p>
    <w:p w14:paraId="10A0EC48"/>
    <w:p w14:paraId="0B9E5914">
      <w:pPr>
        <w:numPr>
          <w:ilvl w:val="0"/>
          <w:numId w:val="9"/>
        </w:numPr>
        <w:jc w:val="both"/>
      </w:pPr>
      <w:r>
        <w:t>Arapça zümresi olarak 2025-2026 Eğitim Öğretim yılı plan ve programlarını hazırlarken ilgili mevzuatlara ve dersin öğretim programına uygun hareket edilmesine ayrıca ''Yeni Maarif Model'' tekrardan incelenerek planların yeni modele göre oluşturulmasına,</w:t>
      </w:r>
    </w:p>
    <w:p w14:paraId="54CC05B8">
      <w:pPr>
        <w:numPr>
          <w:ilvl w:val="0"/>
          <w:numId w:val="9"/>
        </w:numPr>
        <w:jc w:val="both"/>
      </w:pPr>
      <w:r>
        <w:t>Seminer haftası bitmeden yıllık planların ve zümre tutanaklarının tamamlanmasına, günlük planların yıl içine yayılarak, kullanılacağı hafta yaklaştıkça hazırlanmasına ve tasarruf önlemleri kapsamında dijital olarak okul idaresine teslim edilmesine, planlar hazırlanırken ilgili mevzuat ve yönetmeliklerin dışına çıkılmamasına, yeni maarif model ile uyumlu şekilde hazırlanmasına, Atatürkçülük ile ilgili konu ve kavramların planlarda ilgili yerlere konulmasına, planlar hazırlanırken 2025-2026 Eğitim Öğretim Yılı İş Takvimi dikkate alınarak hazırlanmasına, Atatürk ilke ve inkılaplarının planlarda yer verilmesine ve bu konuda hassas davranılmasına,</w:t>
      </w:r>
    </w:p>
    <w:p w14:paraId="32043930">
      <w:pPr>
        <w:numPr>
          <w:ilvl w:val="0"/>
          <w:numId w:val="9"/>
        </w:numPr>
        <w:jc w:val="both"/>
      </w:pPr>
      <w:r>
        <w:t>2025-2026 Yılı Arapça Dersinde eğitim öğretim faaliyetlerinin gerçekleştirilmesinde zümre toplantısında belirtilen öğretim yöntem ve tekniklerinin uygulanmasına, bu uygulamalar esnasında öğrencilerin seviyeleri, bireysel öğrenme hızları, çevresel faktörler ve okul imkanlarının değerlendirilmesine,</w:t>
      </w:r>
    </w:p>
    <w:p w14:paraId="6712BC01">
      <w:pPr>
        <w:numPr>
          <w:ilvl w:val="0"/>
          <w:numId w:val="9"/>
        </w:numPr>
        <w:jc w:val="both"/>
      </w:pPr>
      <w:r>
        <w:t>Bireyselleştirilmiş Eğitim Programı hazırlanması gereken öğrencilerin tespiti konusunda rehberlik servisi ve aile ile birlikte çalışılmasına, planların öğrencinin seviyesine ve ihtiyaçlarına uygun olarak hazırlanmasına, BEP hedeflerinin ölçülebilir ve ulaşılabilir olmasına, Öğretmenler, veli ve Rehberlik servisinin etkin iş birliği ve sürekli iletişim halinde olmasına. BEP planlarının düzenli olarak gözden geçirilmesi ve gerekli düzenlemelerin yapılmasına ve tüm öğretmenlerin bu süreçte aktif rol almasına, Bunun yanında Davranış bozukluğu ve uyum sorunu yaşayan öğrencilerin aileleri ile iş birliği içinde bu davranışlarının nedenlerinin tespiti ve sorunun çözümü noktasında uyumlu çalışılmasına,</w:t>
      </w:r>
    </w:p>
    <w:p w14:paraId="54C35CD6">
      <w:pPr>
        <w:numPr>
          <w:ilvl w:val="0"/>
          <w:numId w:val="9"/>
        </w:numPr>
        <w:jc w:val="both"/>
      </w:pPr>
      <w:r>
        <w:t>Eğitim öğretim yılının ikinci yarında öğretmenlerin kendi aralarında yapılacak planlama doğrultusunda ders ziyaretlerinin yapılmasına, ziyaret döneminde zümre öğretmenin tek olması halinde Arapça dersine yakın bir branş öğretmenine ziyaret yapılmasına, yapılan ziyaretlerde elde edilen bilgi ve tecrübelerin öğretmenler arasında değerlendirilmesine,</w:t>
      </w:r>
    </w:p>
    <w:p w14:paraId="65CD5BDA">
      <w:pPr>
        <w:numPr>
          <w:ilvl w:val="0"/>
          <w:numId w:val="9"/>
        </w:numPr>
        <w:jc w:val="both"/>
      </w:pPr>
      <w:r>
        <w:t>Teknolojik ve akademik gelişmelerin yakından takip edilmesine, bu gelişmelerin ders içeriklerine entegrasyonunun sağlanmasına ve öğretmenlerin mesleki gelişimlerine önem vermesine, dijital araçlarla hazırlanan içeriklerin ders sunumlarında daha etkili kullanılmasına,</w:t>
      </w:r>
    </w:p>
    <w:p w14:paraId="1249996F">
      <w:pPr>
        <w:numPr>
          <w:ilvl w:val="0"/>
          <w:numId w:val="9"/>
        </w:numPr>
        <w:jc w:val="both"/>
      </w:pPr>
      <w:r>
        <w:t>Mevcut eğitim ortamlarının maksimum verimlilikle kullanılması, sınıf içi materyallerin artırılması, dijital ve görsel-işitsel araçların entegrasyonu, öğretmenlerin kendi materyallerini hazırlayıp paylaşmaları, okul bahçesi ortak alanlar ve açık alanların etkin kullanımı, sınıflarda kitap köşeleri oluşturulması ve kitap okuma programlarının düzenlenmesine,</w:t>
      </w:r>
    </w:p>
    <w:p w14:paraId="2C8FE5A2">
      <w:pPr>
        <w:numPr>
          <w:ilvl w:val="0"/>
          <w:numId w:val="9"/>
        </w:numPr>
        <w:jc w:val="both"/>
      </w:pPr>
      <w:r>
        <w:t>Sınavların belirlenen konu soru dağılım tablosuna uygun olarak hazırlanmasına, dereceli puanlama anahtarları ile birlikte özenle planlanmasına, uygulama sürecinde belirlenen standartlara ve ölçütlere uygun hareket edilmesine, ayrıca, sınav tarihleri için bakanlığımızın belirlediği sınav haftalarının dikkate alınarak, okul içi yapılacak planlama ile sınav günü ve saatlerinin belirlenmesine,</w:t>
      </w:r>
    </w:p>
    <w:p w14:paraId="27693512">
      <w:pPr>
        <w:numPr>
          <w:ilvl w:val="0"/>
          <w:numId w:val="9"/>
        </w:numPr>
        <w:jc w:val="both"/>
      </w:pPr>
      <w:r>
        <w:t>Yerel ve ulusal düzeydeki sınav ve yarışmalara katılımı artırmak amacıyla yıl boyunca gerekli çalışma ve duyuruların yapılmasına, diğer okulların katıldığı etkinliklerin sonuçlarının dikkatle incelenerek öğrencilerimizin hangi alanlarda gelişim göstermesi gerektiğine dair çıkarımların yapılmasına, bu analizler doğrultusunda derslerde gerekli tedbirlerin alınarak öğrencilerimizin özgüven, beceri ve bilgilerini geliştirmeye yönelik proje ve etkinliklerle ilgili adımlar atılmasına</w:t>
      </w:r>
    </w:p>
    <w:p w14:paraId="0A25B661">
      <w:pPr>
        <w:numPr>
          <w:ilvl w:val="0"/>
          <w:numId w:val="9"/>
        </w:numPr>
        <w:jc w:val="both"/>
      </w:pPr>
      <w:r>
        <w:t>Okulumuzun çevre şartları ve özelliklerine göre, öğrencilerimizin ilgi ve ihtiyaçlarına uygun proje ve performans çalışmalarının belirlenmesine, bu çalışmalar için öğrencilerin araştırma ve yaratıcılıklarını geliştirecek fikirlerin sunulmasına ve bu çalışmaların objektif ve adil ölçme ve değerlendirme ölçekleri ile değerlendirilmesine, öğrencilere gerekli kaynaklar ve rehberlik sağlanmasına, onların başarılarının ve gelişimlerinin desteklenmesine karar verildi.</w:t>
      </w:r>
    </w:p>
    <w:p w14:paraId="63D25B9C">
      <w:pPr>
        <w:numPr>
          <w:ilvl w:val="0"/>
          <w:numId w:val="9"/>
        </w:numPr>
        <w:jc w:val="both"/>
      </w:pPr>
      <w:r>
        <w:t>İş Sağlığı ve güvenliği konusunda fazlasıyla hassasiyet gösterilmesine, görülen herhangi bir eksik veya yanlışta ivedilikle okul idaresine bilgi verilmesine, anlık tehlike yaratan durumlarda öğrenciyi oradan uzaklaştırarak ortamın güvenliği sağlanana kadar orada bulunulmasına, ortak alan ve sınıfların sık sık kontrol edilerek aksaklıkların tespitinde okul yönetimine yardımcı olunmasına,</w:t>
      </w:r>
    </w:p>
    <w:p w14:paraId="18116E9A">
      <w:pPr>
        <w:numPr>
          <w:ilvl w:val="0"/>
          <w:numId w:val="9"/>
        </w:numPr>
        <w:jc w:val="both"/>
      </w:pPr>
      <w:r>
        <w:t>İlçe geneli yapılacak ve sınıf/alan öğretmenlerince uygulanacak ortak yazılı sınavların değerlendirme işlemleri ile ilgili olarak, ilçe Millî Eğitim Müdürlüğü'nden gelecek talimat ve yönergelere uyulmasına, sınavların adil, objektif ve şeffaf bir şekilde değerlendirilmesi amacıyla ilgili tüm öğretmenlerin belirtilen talimatlara uygun hareket etmesine, İlçe Millî Eğitim Müdürlüğü tarafından belirlenen ölçütler ve standartlar doğrultusunda sınav sonuçlarının değerlendirilmesi ve raporlanmasının sağlanmasına, öğretmenlerin bu süreçte gerekli özeni göstermesine ve öğrencilerin akademik başarılarının doğru ve tarafsız bir şekilde değerlendirilmesinin hedeflenmesine karar verildi.</w:t>
      </w:r>
    </w:p>
    <w:p w14:paraId="6FCCD83E">
      <w:pPr>
        <w:numPr>
          <w:ilvl w:val="0"/>
          <w:numId w:val="9"/>
        </w:numPr>
        <w:jc w:val="both"/>
      </w:pPr>
      <w:r>
        <w:t>Soru ve cevap anahtarları ölçme değerlendirme merkezi müdürlüklerince hazırlanan ülke ve il geneli yapılacak mazeret sınavlarının uygulanması ile ilgili olarak, gerekli yönerge ve talimatlara uygun olarak sınav iş ve işlemlerinin yürütülmesine, sınavların adil, objektif ve düzenli bir şekilde gerçekleştirilmesi için ilgili tüm öğretmenlerin belirlenen yönerge ve talimatlara uymasına, sınavların uygulanmasında ve değerlendirilmesinde ölçme değerlendirme merkezi müdürlüklerince belirlenen standartların ve kriterlerin titizlikle takip edilmesine</w:t>
      </w:r>
    </w:p>
    <w:p w14:paraId="2090BB9C">
      <w:pPr>
        <w:numPr>
          <w:ilvl w:val="0"/>
          <w:numId w:val="9"/>
        </w:numPr>
        <w:jc w:val="both"/>
      </w:pPr>
      <w:r>
        <w:t>Okul geneli yapılan ortak yazılı sınavların mazeret sınavlarına ait soruların ve cevap anahtarlarının hazırlanmasına, sınavın uygulanması ve değerlendirilmesi işlemlerinin okuldaki öğretmenler tarafından yürütülmesine, bu süreçte ilgili ders öğretmenlerinin sorular ve cevap anahtarlarını özenle hazırlamalarına, sınavın adil ve düzenli bir şekilde gerçekleştirilmesi için gerekli önlemlerin alınmasına, sınav sonuçlarının objektif ve doğru bir şekilde değerlendirilmesi için belirlenen kriterlere ve değerlendirme ölçeklerine uyulmasına, öğretmenlerin iş birliği içinde çalışarak öğrencilerin başarılarını en iyi şekilde değerlendirmeyi hedeflemelerine,</w:t>
      </w:r>
    </w:p>
    <w:p w14:paraId="6B7A1787">
      <w:pPr>
        <w:numPr>
          <w:ilvl w:val="0"/>
          <w:numId w:val="9"/>
        </w:numPr>
        <w:jc w:val="both"/>
      </w:pPr>
      <w:r>
        <w:t>Öğrencilerin karar verme, problem çözme ve eleştirel düşünme gibi üst düzey düşünme becerileri ile sosyal ve duygusal becerilerini geliştirmek için Arapça dersinde çeşitli etkinlikler ve stratejilerin planlanmasına, bu becerilerin kazandırılabilmesi amacıyla proje tabanlı öğrenme, grup çalışmaları, problem çözme atölyeleri, sınıf içi tartışmalar, münazaralar, empati çalışmaları, iletişim ve iş birliği projeleri ile rehberlik ve psikolojik danışmanlık hizmetlerinin uygulanmasına, bu süreçte öğretmenlerin iş birliği içinde çalışarak gerekli kaynakların ve rehberliğin sağlanmasına, öğrencilerin gelişimlerini izlemek ve değerlendirmek için düzenli geri bildirimler verilmesine</w:t>
      </w:r>
    </w:p>
    <w:p w14:paraId="45E5774D">
      <w:pPr>
        <w:numPr>
          <w:ilvl w:val="0"/>
          <w:numId w:val="9"/>
        </w:numPr>
        <w:jc w:val="both"/>
      </w:pPr>
      <w:r>
        <w:t>Öğrencilerimizin millî, manevi ve ahlaki değerleri benimsemeleri için örtük öğrenme yoluyla eğitim ve öğretim süreçlerine entegre edilmesine, Türkiye'nin kültürel mirasını ve değerlerini içeren öğrenme ortamlarının oluşturulmasına, Arapça derslerinde Türk kültürü ve tarihine dair hikayelerin anlatılmasına, millî bayramlar ve önemli günlerle ilgili etkinliklerin düzenlenmesine,</w:t>
      </w:r>
    </w:p>
    <w:p w14:paraId="0F1E9620">
      <w:pPr>
        <w:numPr>
          <w:ilvl w:val="0"/>
          <w:numId w:val="9"/>
        </w:numPr>
        <w:jc w:val="both"/>
      </w:pPr>
      <w:r>
        <w:t>Önleme müdahale ve yönlendirme komisyonunda yürütülecek çalışmaların Kurul toplantısında oluşturulan komisyon ile birlikte okul idaresinin planlaması doğrultusunda yapılmasına,</w:t>
      </w:r>
    </w:p>
    <w:p w14:paraId="2371F23D">
      <w:pPr>
        <w:numPr>
          <w:ilvl w:val="0"/>
          <w:numId w:val="9"/>
        </w:numPr>
        <w:jc w:val="both"/>
      </w:pPr>
      <w:r>
        <w:t>Eğitim ve öğretim süreçlerinin disiplinler arası bir yaklaşımla ele alınmasına, öğrenme alanı, konu, kazanım ve öğrenme hedeflerinin bu yaklaşımla belirlenmesine, öğrencilerin farklı disiplinler arasında bağlantı kurarak daha bütünsel ve derinlemesine bir öğrenme deneyimi yaşamalarının sağlanmasına, öğrencilerin akademik ve sosyal becerilerini geliştirebilecek konuların seçilmesine, kazanımlar ve öğrenme hedefleri belirlenirken disiplinler arası bağlantıların göz önünde bulundurulmasına, proje tabanlı öğrenme, grup çalışmaları ve disiplinler arası projelerin teşvik edilmesine, öğretmenlerin iş birliği içinde ders planlarını hazırlayıp uygulayarak öğrencilerin disiplinler arası bağlantıları kurmalarına yardımcı olmalarına ve planlanan etkinliklerin belirlenen dönemlerde uygulanmasına,</w:t>
      </w:r>
    </w:p>
    <w:p w14:paraId="6566D2DE">
      <w:pPr>
        <w:numPr>
          <w:ilvl w:val="0"/>
          <w:numId w:val="9"/>
        </w:numPr>
        <w:jc w:val="both"/>
      </w:pPr>
      <w:r>
        <w:t>Öğrencilerimizin çoklu okuryazarlık becerilerinin geliştirilmesine, geleneksel okuryazarlık becerilerinin yanı sıra dijital, görsel, medya, kültürel ve eleştirel okuryazarlık gibi çeşitli alanlarda yetkinlik kazanmalarının sağlanmasına, disiplinler arası bir yaklaşım benimseyerek bu becerilerin öğrencilerimize kazandırılmasına, Öğrencilerin karmaşık bilgi ağlarını anlamaları, bilgiye erişimlerini kolaylaştırmaları, bilgiyi değerlendirmeleri ve yaratıcı çözümler üretmeleri için gerekli etkinliklerin planlanmasına, eleştirel düşünme ve problem çözme yeteneklerini geliştirmek, kültürel ve sosyal duyarlılıklarını artırmak amacıyla eğitim yılı içinde çeşitli etkinliklerin yapılmasına,</w:t>
      </w:r>
    </w:p>
    <w:p w14:paraId="34B47E25">
      <w:pPr>
        <w:numPr>
          <w:ilvl w:val="0"/>
          <w:numId w:val="9"/>
        </w:numPr>
        <w:jc w:val="both"/>
      </w:pPr>
      <w:r>
        <w:t>Öğrencilerimizin sosyal sorumluluk bilincini geliştirmek amacıyla ders bazında yürütülecek faaliyetlerin planlanmasına, bu projelerin öğrencilerin topluma karşı duyarlılık kazanmalarını ve aktif vatandaşlar olarak yetişmelerini sağlamasına, öğrencilerin kişisel ve sosyal gelişimlerine katkı sağlamasına, empati, problem çözme, iş birliği yapma ve liderlik becerilerini geliştirmesine, sosyal sorumluluk projelerinin derslerle entegre edilerek özgüvenlerini artırmasına, planlanan projelerin zamanı geldikçe uygulanmasına,</w:t>
      </w:r>
    </w:p>
    <w:p w14:paraId="0B580FB6">
      <w:pPr>
        <w:numPr>
          <w:ilvl w:val="0"/>
          <w:numId w:val="9"/>
        </w:numPr>
        <w:jc w:val="both"/>
      </w:pPr>
      <w:r>
        <w:t>Günlük yoklamaların dikkatle yapılmasına; yoklama sırasında öğrenci devamsızlıklarının titizlikle kaydedilmesine; zorunlu devamsızlıklar haricinde öğrencilerin okula devamlarının sağlanması için veli-öğretmen-okul işbirliğinin güçlendirilmesine; öğrenci devamsızlıkları üzerine velilere düzenli bilgilendirme yapılmasına ve gerektiğinde veli toplantıları düzenlenmesine; sürekli devamsızlık gösteren öğrencilerle ilgili olarak okul idaresi ile işbirliği içinde özel destek ve müdahale planlarının hazırlanmasına; gerekli görülmesi halinde öğrencilere yönelik motivasyon artırıcı aktivitelerin ve destekleyici programların uygulanmasına,</w:t>
      </w:r>
    </w:p>
    <w:p w14:paraId="4C5F6A6B">
      <w:pPr>
        <w:numPr>
          <w:ilvl w:val="0"/>
          <w:numId w:val="9"/>
        </w:numPr>
        <w:jc w:val="both"/>
      </w:pPr>
      <w:r>
        <w:t>Eğitim ve öğretim faaliyetlerinde ihtiyaç duyulacak araç, gereç ve mali kaynakların belirlenmesi sürecinde dikkatli bir planlama yapılmasına, okul idaresi, yerel idare ve öğrenci velileri ile ortak çalışmalar yapılarak gerekli kaynakların sağlanmasına, bu süreçte yerel yönetimlerin ve velilerin katkılarının önemli olduğuna, şu an için acil bir ihtiyaç bulunmamakla birlikte, gerekli görülmesi halinde paydaşlarla iş birliği yapılarak ihtiyaçların karşılanmasına,</w:t>
      </w:r>
    </w:p>
    <w:p w14:paraId="038278A5"/>
    <w:p w14:paraId="3F5B0964">
      <w:pPr>
        <w:jc w:val="right"/>
      </w:pPr>
      <w:r>
        <w:t>Karar verildi</w:t>
      </w:r>
    </w:p>
    <w:p w14:paraId="228404B1"/>
    <w:p w14:paraId="3DB4B917"/>
    <w:p w14:paraId="592D896F"/>
    <w:p w14:paraId="42FE5E9C">
      <w:pPr>
        <w:jc w:val="center"/>
      </w:pPr>
      <w:r>
        <w:rPr>
          <w:b/>
          <w:bCs/>
        </w:rPr>
        <w:t>...</w:t>
      </w:r>
    </w:p>
    <w:p w14:paraId="3380671B"/>
    <w:p w14:paraId="600047E1"/>
    <w:p w14:paraId="05D2711D"/>
    <w:p w14:paraId="754A0800">
      <w:pPr>
        <w:jc w:val="center"/>
      </w:pPr>
      <w:r>
        <w:rPr>
          <w:b/>
          <w:bCs/>
        </w:rPr>
        <w:t>03.09.2025</w:t>
      </w:r>
    </w:p>
    <w:p w14:paraId="3421D71F">
      <w:pPr>
        <w:jc w:val="center"/>
      </w:pPr>
      <w:r>
        <w:rPr>
          <w:b/>
          <w:bCs/>
        </w:rPr>
        <w:t>UYGUNDUR</w:t>
      </w:r>
    </w:p>
    <w:p w14:paraId="11468220">
      <w:pPr>
        <w:jc w:val="center"/>
      </w:pPr>
      <w:r>
        <w:rPr>
          <w:b/>
          <w:bCs/>
        </w:rPr>
        <w:t>...</w:t>
      </w:r>
    </w:p>
    <w:p w14:paraId="58FAD280">
      <w:pPr>
        <w:jc w:val="center"/>
        <w:rPr>
          <w:b/>
          <w:bCs/>
        </w:rPr>
      </w:pPr>
      <w:r>
        <w:rPr>
          <w:b/>
          <w:bCs/>
        </w:rPr>
        <w:t>Okul Müdürü</w:t>
      </w:r>
    </w:p>
    <w:p w14:paraId="1F85DA17">
      <w:pPr>
        <w:jc w:val="center"/>
        <w:rPr>
          <w:b/>
          <w:bCs/>
        </w:rPr>
      </w:pPr>
    </w:p>
    <w:p w14:paraId="0FC5BEB5">
      <w:pPr>
        <w:jc w:val="center"/>
        <w:rPr>
          <w:b/>
          <w:bCs/>
        </w:rPr>
      </w:pPr>
    </w:p>
    <w:p w14:paraId="030B823F">
      <w:pPr>
        <w:jc w:val="center"/>
        <w:rPr>
          <w:b/>
          <w:bCs/>
        </w:rPr>
      </w:pPr>
    </w:p>
    <w:p w14:paraId="1EF38B45">
      <w:pPr>
        <w:jc w:val="center"/>
        <w:rPr>
          <w:b/>
          <w:bCs/>
        </w:rPr>
      </w:pPr>
    </w:p>
    <w:p w14:paraId="2ED05FCA">
      <w:pPr>
        <w:jc w:val="center"/>
        <w:rPr>
          <w:b/>
          <w:bCs/>
        </w:rPr>
      </w:pPr>
    </w:p>
    <w:p w14:paraId="566B238B">
      <w:pPr>
        <w:jc w:val="center"/>
        <w:rPr>
          <w:b/>
          <w:bCs/>
        </w:rPr>
      </w:pPr>
    </w:p>
    <w:p w14:paraId="24D1E16D">
      <w:pPr>
        <w:pStyle w:val="8"/>
        <w:jc w:val="both"/>
        <w:rPr>
          <w:rFonts w:ascii="Arial Nova" w:hAnsi="Arial Nova" w:eastAsia="Batang" w:cstheme="minorHAnsi"/>
          <w:b/>
          <w:bCs/>
          <w:color w:val="C00000"/>
          <w:sz w:val="28"/>
          <w:szCs w:val="28"/>
        </w:rPr>
      </w:pPr>
      <w:bookmarkStart w:id="0" w:name="_Hlk78725206"/>
    </w:p>
    <w:p w14:paraId="22C1D429">
      <w:pPr>
        <w:spacing w:after="120"/>
        <w:jc w:val="center"/>
        <w:rPr>
          <w:rFonts w:ascii="Arial Nova" w:hAnsi="Arial Nova" w:cstheme="minorHAnsi"/>
          <w:b/>
          <w:color w:val="C00000"/>
          <w:sz w:val="28"/>
          <w:szCs w:val="28"/>
        </w:rPr>
      </w:pPr>
      <w:r>
        <w:rPr>
          <w:rFonts w:ascii="Arial Nova" w:hAnsi="Arial Nova" w:cstheme="minorHAnsi"/>
          <w:b/>
          <w:color w:val="C00000"/>
          <w:sz w:val="28"/>
          <w:szCs w:val="28"/>
        </w:rPr>
        <w:t>2025-2026 EĞİTİM-ÖĞRETİM YILI İŞGÜNÜ TAKVİMİ</w:t>
      </w:r>
    </w:p>
    <w:tbl>
      <w:tblPr>
        <w:tblStyle w:val="3"/>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408"/>
        <w:gridCol w:w="426"/>
        <w:gridCol w:w="558"/>
        <w:gridCol w:w="425"/>
        <w:gridCol w:w="26"/>
        <w:gridCol w:w="444"/>
        <w:gridCol w:w="97"/>
        <w:gridCol w:w="487"/>
        <w:gridCol w:w="437"/>
        <w:gridCol w:w="32"/>
        <w:gridCol w:w="39"/>
        <w:gridCol w:w="363"/>
        <w:gridCol w:w="150"/>
        <w:gridCol w:w="433"/>
        <w:gridCol w:w="75"/>
        <w:gridCol w:w="84"/>
        <w:gridCol w:w="426"/>
        <w:gridCol w:w="27"/>
        <w:gridCol w:w="132"/>
        <w:gridCol w:w="349"/>
        <w:gridCol w:w="87"/>
        <w:gridCol w:w="445"/>
        <w:gridCol w:w="477"/>
        <w:gridCol w:w="49"/>
        <w:gridCol w:w="524"/>
        <w:gridCol w:w="524"/>
        <w:gridCol w:w="31"/>
        <w:gridCol w:w="32"/>
        <w:gridCol w:w="15"/>
        <w:gridCol w:w="445"/>
        <w:gridCol w:w="31"/>
        <w:gridCol w:w="26"/>
        <w:gridCol w:w="21"/>
        <w:gridCol w:w="452"/>
        <w:gridCol w:w="451"/>
        <w:gridCol w:w="19"/>
      </w:tblGrid>
      <w:tr w14:paraId="78F1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top w:val="single" w:color="auto" w:sz="12" w:space="0"/>
              <w:left w:val="single" w:color="auto" w:sz="12" w:space="0"/>
              <w:bottom w:val="single" w:color="auto" w:sz="12" w:space="0"/>
              <w:right w:val="single" w:color="auto" w:sz="12" w:space="0"/>
            </w:tcBorders>
            <w:shd w:val="clear" w:color="auto" w:fill="F1F1F1" w:themeFill="background1" w:themeFillShade="F2"/>
          </w:tcPr>
          <w:p w14:paraId="00F50044">
            <w:pPr>
              <w:jc w:val="center"/>
              <w:rPr>
                <w:rFonts w:ascii="Arial Nova" w:hAnsi="Arial Nova" w:cstheme="minorHAnsi"/>
                <w:b/>
                <w:sz w:val="18"/>
                <w:szCs w:val="18"/>
              </w:rPr>
            </w:pPr>
            <w:r>
              <w:rPr>
                <w:rFonts w:ascii="Arial Nova" w:hAnsi="Arial Nova" w:cstheme="minorHAnsi"/>
                <w:b/>
                <w:sz w:val="18"/>
                <w:szCs w:val="18"/>
              </w:rPr>
              <w:t>GÜNLER</w:t>
            </w:r>
          </w:p>
        </w:tc>
        <w:tc>
          <w:tcPr>
            <w:tcW w:w="2871" w:type="dxa"/>
            <w:gridSpan w:val="8"/>
            <w:tcBorders>
              <w:top w:val="single" w:color="auto" w:sz="12" w:space="0"/>
              <w:left w:val="single" w:color="auto" w:sz="12" w:space="0"/>
              <w:bottom w:val="single" w:color="auto" w:sz="12" w:space="0"/>
              <w:right w:val="single" w:color="auto" w:sz="12" w:space="0"/>
            </w:tcBorders>
            <w:shd w:val="clear" w:color="auto" w:fill="F1F1F1" w:themeFill="background1" w:themeFillShade="F2"/>
          </w:tcPr>
          <w:p w14:paraId="5217DC3C">
            <w:pPr>
              <w:jc w:val="center"/>
              <w:rPr>
                <w:rFonts w:ascii="Arial Nova" w:hAnsi="Arial Nova" w:cstheme="minorHAnsi"/>
                <w:b/>
                <w:sz w:val="18"/>
                <w:szCs w:val="18"/>
              </w:rPr>
            </w:pPr>
            <w:r>
              <w:rPr>
                <w:rFonts w:ascii="Arial Nova" w:hAnsi="Arial Nova" w:cstheme="minorHAnsi"/>
                <w:b/>
                <w:sz w:val="18"/>
                <w:szCs w:val="18"/>
              </w:rPr>
              <w:t>EYLÜL/2025</w:t>
            </w:r>
          </w:p>
        </w:tc>
        <w:tc>
          <w:tcPr>
            <w:tcW w:w="3079" w:type="dxa"/>
            <w:gridSpan w:val="14"/>
            <w:tcBorders>
              <w:top w:val="single" w:color="auto" w:sz="12" w:space="0"/>
              <w:left w:val="single" w:color="auto" w:sz="12" w:space="0"/>
              <w:bottom w:val="single" w:color="auto" w:sz="12" w:space="0"/>
              <w:right w:val="single" w:color="auto" w:sz="12" w:space="0"/>
            </w:tcBorders>
            <w:shd w:val="clear" w:color="auto" w:fill="F1F1F1" w:themeFill="background1" w:themeFillShade="F2"/>
          </w:tcPr>
          <w:p w14:paraId="7868D817">
            <w:pPr>
              <w:jc w:val="center"/>
              <w:rPr>
                <w:rFonts w:ascii="Arial Nova" w:hAnsi="Arial Nova" w:cstheme="minorHAnsi"/>
                <w:b/>
                <w:sz w:val="18"/>
                <w:szCs w:val="18"/>
              </w:rPr>
            </w:pPr>
            <w:r>
              <w:rPr>
                <w:rFonts w:ascii="Arial Nova" w:hAnsi="Arial Nova" w:cstheme="minorHAnsi"/>
                <w:b/>
                <w:sz w:val="18"/>
                <w:szCs w:val="18"/>
              </w:rPr>
              <w:t>EKİM/2025</w:t>
            </w:r>
          </w:p>
        </w:tc>
        <w:tc>
          <w:tcPr>
            <w:tcW w:w="3097" w:type="dxa"/>
            <w:gridSpan w:val="14"/>
            <w:tcBorders>
              <w:top w:val="single" w:color="auto" w:sz="12" w:space="0"/>
              <w:left w:val="single" w:color="auto" w:sz="12" w:space="0"/>
              <w:bottom w:val="single" w:color="auto" w:sz="12" w:space="0"/>
              <w:right w:val="single" w:color="auto" w:sz="12" w:space="0"/>
            </w:tcBorders>
            <w:shd w:val="clear" w:color="auto" w:fill="F1F1F1" w:themeFill="background1" w:themeFillShade="F2"/>
          </w:tcPr>
          <w:p w14:paraId="6936DE0B">
            <w:pPr>
              <w:jc w:val="center"/>
              <w:rPr>
                <w:rFonts w:ascii="Arial Nova" w:hAnsi="Arial Nova" w:cstheme="minorHAnsi"/>
                <w:b/>
                <w:sz w:val="18"/>
                <w:szCs w:val="18"/>
              </w:rPr>
            </w:pPr>
            <w:r>
              <w:rPr>
                <w:rFonts w:ascii="Arial Nova" w:hAnsi="Arial Nova" w:cstheme="minorHAnsi"/>
                <w:b/>
                <w:sz w:val="18"/>
                <w:szCs w:val="18"/>
              </w:rPr>
              <w:t>KASIM/2025</w:t>
            </w:r>
          </w:p>
        </w:tc>
      </w:tr>
      <w:tr w14:paraId="734C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top w:val="single" w:color="auto" w:sz="12" w:space="0"/>
              <w:left w:val="single" w:color="auto" w:sz="12" w:space="0"/>
              <w:right w:val="single" w:color="auto" w:sz="12" w:space="0"/>
            </w:tcBorders>
            <w:vAlign w:val="center"/>
          </w:tcPr>
          <w:p w14:paraId="58E03669">
            <w:pPr>
              <w:rPr>
                <w:rFonts w:ascii="Arial Nova" w:hAnsi="Arial Nova" w:cstheme="minorHAnsi"/>
                <w:b/>
                <w:sz w:val="18"/>
                <w:szCs w:val="18"/>
              </w:rPr>
            </w:pPr>
            <w:r>
              <w:rPr>
                <w:rFonts w:ascii="Arial Nova" w:hAnsi="Arial Nova" w:cstheme="minorHAnsi"/>
                <w:b/>
                <w:sz w:val="18"/>
                <w:szCs w:val="18"/>
              </w:rPr>
              <w:t>Pazartesi</w:t>
            </w:r>
          </w:p>
        </w:tc>
        <w:tc>
          <w:tcPr>
            <w:tcW w:w="408" w:type="dxa"/>
            <w:tcBorders>
              <w:top w:val="single" w:color="auto" w:sz="12" w:space="0"/>
              <w:left w:val="single" w:color="auto" w:sz="12" w:space="0"/>
              <w:right w:val="single" w:color="auto" w:sz="4" w:space="0"/>
            </w:tcBorders>
            <w:vAlign w:val="center"/>
          </w:tcPr>
          <w:p w14:paraId="2C9436AF">
            <w:pPr>
              <w:pStyle w:val="8"/>
              <w:rPr>
                <w:rFonts w:ascii="Arial Nova" w:hAnsi="Arial Nova" w:cstheme="minorHAnsi"/>
                <w:b/>
                <w:sz w:val="18"/>
                <w:szCs w:val="18"/>
              </w:rPr>
            </w:pPr>
            <w:r>
              <w:rPr>
                <w:rFonts w:ascii="Arial Nova" w:hAnsi="Arial Nova" w:cstheme="minorHAnsi"/>
                <w:b/>
                <w:sz w:val="18"/>
                <w:szCs w:val="18"/>
              </w:rPr>
              <w:t>1</w:t>
            </w:r>
          </w:p>
        </w:tc>
        <w:tc>
          <w:tcPr>
            <w:tcW w:w="426" w:type="dxa"/>
            <w:tcBorders>
              <w:top w:val="single" w:color="auto" w:sz="12" w:space="0"/>
              <w:left w:val="single" w:color="auto" w:sz="4" w:space="0"/>
            </w:tcBorders>
            <w:vAlign w:val="center"/>
          </w:tcPr>
          <w:p w14:paraId="4D029790">
            <w:pPr>
              <w:pStyle w:val="8"/>
              <w:rPr>
                <w:rFonts w:ascii="Arial Nova" w:hAnsi="Arial Nova" w:cstheme="minorHAnsi"/>
                <w:b/>
                <w:sz w:val="18"/>
                <w:szCs w:val="18"/>
              </w:rPr>
            </w:pPr>
            <w:r>
              <w:rPr>
                <w:rFonts w:ascii="Arial Nova" w:hAnsi="Arial Nova" w:cstheme="minorHAnsi"/>
                <w:b/>
                <w:sz w:val="18"/>
                <w:szCs w:val="18"/>
              </w:rPr>
              <w:t>8</w:t>
            </w:r>
          </w:p>
        </w:tc>
        <w:tc>
          <w:tcPr>
            <w:tcW w:w="558" w:type="dxa"/>
            <w:tcBorders>
              <w:top w:val="single" w:color="auto" w:sz="12" w:space="0"/>
            </w:tcBorders>
            <w:vAlign w:val="center"/>
          </w:tcPr>
          <w:p w14:paraId="777D4DCB">
            <w:pPr>
              <w:pStyle w:val="8"/>
              <w:rPr>
                <w:rFonts w:ascii="Arial Nova" w:hAnsi="Arial Nova" w:cstheme="minorHAnsi"/>
                <w:b/>
                <w:sz w:val="18"/>
                <w:szCs w:val="18"/>
              </w:rPr>
            </w:pPr>
            <w:r>
              <w:rPr>
                <w:rFonts w:ascii="Arial Nova" w:hAnsi="Arial Nova" w:cstheme="minorHAnsi"/>
                <w:b/>
                <w:sz w:val="18"/>
                <w:szCs w:val="18"/>
              </w:rPr>
              <w:t>15</w:t>
            </w:r>
          </w:p>
        </w:tc>
        <w:tc>
          <w:tcPr>
            <w:tcW w:w="451" w:type="dxa"/>
            <w:gridSpan w:val="2"/>
            <w:tcBorders>
              <w:top w:val="single" w:color="auto" w:sz="12" w:space="0"/>
            </w:tcBorders>
            <w:vAlign w:val="center"/>
          </w:tcPr>
          <w:p w14:paraId="1D1E66D3">
            <w:pPr>
              <w:pStyle w:val="8"/>
              <w:rPr>
                <w:rFonts w:ascii="Arial Nova" w:hAnsi="Arial Nova" w:cstheme="minorHAnsi"/>
                <w:b/>
                <w:sz w:val="18"/>
                <w:szCs w:val="18"/>
              </w:rPr>
            </w:pPr>
            <w:r>
              <w:rPr>
                <w:rFonts w:ascii="Arial Nova" w:hAnsi="Arial Nova" w:cstheme="minorHAnsi"/>
                <w:b/>
                <w:color w:val="000000" w:themeColor="text1"/>
                <w:sz w:val="18"/>
                <w:szCs w:val="18"/>
              </w:rPr>
              <w:t>22</w:t>
            </w:r>
          </w:p>
        </w:tc>
        <w:tc>
          <w:tcPr>
            <w:tcW w:w="541" w:type="dxa"/>
            <w:gridSpan w:val="2"/>
            <w:tcBorders>
              <w:top w:val="single" w:color="auto" w:sz="12" w:space="0"/>
            </w:tcBorders>
            <w:vAlign w:val="center"/>
          </w:tcPr>
          <w:p w14:paraId="325B6CB8">
            <w:pPr>
              <w:pStyle w:val="8"/>
              <w:rPr>
                <w:rFonts w:ascii="Arial Nova" w:hAnsi="Arial Nova" w:cstheme="minorHAnsi"/>
                <w:b/>
                <w:color w:val="000000" w:themeColor="text1"/>
                <w:sz w:val="18"/>
                <w:szCs w:val="18"/>
              </w:rPr>
            </w:pPr>
            <w:r>
              <w:rPr>
                <w:rFonts w:ascii="Arial Nova" w:hAnsi="Arial Nova" w:cstheme="minorHAnsi"/>
                <w:b/>
                <w:sz w:val="18"/>
                <w:szCs w:val="18"/>
              </w:rPr>
              <w:t>29</w:t>
            </w:r>
          </w:p>
        </w:tc>
        <w:tc>
          <w:tcPr>
            <w:tcW w:w="487" w:type="dxa"/>
            <w:tcBorders>
              <w:top w:val="single" w:color="auto" w:sz="12" w:space="0"/>
              <w:right w:val="single" w:color="auto" w:sz="12" w:space="0"/>
            </w:tcBorders>
            <w:vAlign w:val="center"/>
          </w:tcPr>
          <w:p w14:paraId="78668DEE">
            <w:pPr>
              <w:pStyle w:val="8"/>
              <w:rPr>
                <w:rFonts w:ascii="Arial Nova" w:hAnsi="Arial Nova" w:cstheme="minorHAnsi"/>
                <w:b/>
                <w:sz w:val="18"/>
                <w:szCs w:val="18"/>
              </w:rPr>
            </w:pPr>
          </w:p>
        </w:tc>
        <w:tc>
          <w:tcPr>
            <w:tcW w:w="469" w:type="dxa"/>
            <w:gridSpan w:val="2"/>
            <w:tcBorders>
              <w:left w:val="single" w:color="auto" w:sz="12" w:space="0"/>
            </w:tcBorders>
            <w:vAlign w:val="center"/>
          </w:tcPr>
          <w:p w14:paraId="115FE16B">
            <w:pPr>
              <w:jc w:val="center"/>
              <w:rPr>
                <w:rFonts w:ascii="Arial Nova" w:hAnsi="Arial Nova" w:cstheme="minorHAnsi"/>
                <w:b/>
                <w:bCs/>
                <w:sz w:val="18"/>
                <w:szCs w:val="18"/>
              </w:rPr>
            </w:pPr>
          </w:p>
        </w:tc>
        <w:tc>
          <w:tcPr>
            <w:tcW w:w="552" w:type="dxa"/>
            <w:gridSpan w:val="3"/>
            <w:vAlign w:val="center"/>
          </w:tcPr>
          <w:p w14:paraId="26578663">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6</w:t>
            </w:r>
          </w:p>
        </w:tc>
        <w:tc>
          <w:tcPr>
            <w:tcW w:w="592" w:type="dxa"/>
            <w:gridSpan w:val="3"/>
            <w:vAlign w:val="center"/>
          </w:tcPr>
          <w:p w14:paraId="06CB4681">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13</w:t>
            </w:r>
          </w:p>
        </w:tc>
        <w:tc>
          <w:tcPr>
            <w:tcW w:w="585" w:type="dxa"/>
            <w:gridSpan w:val="3"/>
            <w:vAlign w:val="center"/>
          </w:tcPr>
          <w:p w14:paraId="3F5C81BA">
            <w:pPr>
              <w:jc w:val="center"/>
              <w:rPr>
                <w:rFonts w:ascii="Arial Nova" w:hAnsi="Arial Nova" w:cstheme="minorHAnsi"/>
                <w:b/>
                <w:bCs/>
                <w:sz w:val="18"/>
                <w:szCs w:val="18"/>
              </w:rPr>
            </w:pPr>
            <w:r>
              <w:rPr>
                <w:rFonts w:ascii="Arial Nova" w:hAnsi="Arial Nova" w:cstheme="minorHAnsi"/>
                <w:b/>
                <w:bCs/>
                <w:sz w:val="18"/>
                <w:szCs w:val="18"/>
              </w:rPr>
              <w:t>20</w:t>
            </w:r>
          </w:p>
        </w:tc>
        <w:tc>
          <w:tcPr>
            <w:tcW w:w="436" w:type="dxa"/>
            <w:gridSpan w:val="2"/>
            <w:tcBorders>
              <w:right w:val="single" w:color="auto" w:sz="4" w:space="0"/>
            </w:tcBorders>
            <w:vAlign w:val="center"/>
          </w:tcPr>
          <w:p w14:paraId="5AE9A59E">
            <w:pPr>
              <w:jc w:val="center"/>
              <w:rPr>
                <w:rFonts w:ascii="Arial Nova" w:hAnsi="Arial Nova" w:cstheme="minorHAnsi"/>
                <w:b/>
                <w:bCs/>
                <w:sz w:val="18"/>
                <w:szCs w:val="18"/>
              </w:rPr>
            </w:pPr>
            <w:r>
              <w:rPr>
                <w:rFonts w:ascii="Arial Nova" w:hAnsi="Arial Nova" w:cstheme="minorHAnsi"/>
                <w:b/>
                <w:bCs/>
                <w:sz w:val="18"/>
                <w:szCs w:val="18"/>
              </w:rPr>
              <w:t>27</w:t>
            </w:r>
          </w:p>
        </w:tc>
        <w:tc>
          <w:tcPr>
            <w:tcW w:w="445" w:type="dxa"/>
            <w:tcBorders>
              <w:left w:val="single" w:color="auto" w:sz="4" w:space="0"/>
              <w:right w:val="single" w:color="auto" w:sz="12" w:space="0"/>
            </w:tcBorders>
            <w:vAlign w:val="center"/>
          </w:tcPr>
          <w:p w14:paraId="50839190">
            <w:pPr>
              <w:jc w:val="center"/>
              <w:rPr>
                <w:rFonts w:ascii="Arial Nova" w:hAnsi="Arial Nova" w:cstheme="minorHAnsi"/>
                <w:b/>
                <w:bCs/>
                <w:sz w:val="18"/>
                <w:szCs w:val="18"/>
              </w:rPr>
            </w:pPr>
          </w:p>
        </w:tc>
        <w:tc>
          <w:tcPr>
            <w:tcW w:w="477" w:type="dxa"/>
            <w:tcBorders>
              <w:left w:val="single" w:color="auto" w:sz="12" w:space="0"/>
              <w:right w:val="single" w:color="auto" w:sz="4" w:space="0"/>
            </w:tcBorders>
            <w:vAlign w:val="center"/>
          </w:tcPr>
          <w:p w14:paraId="6274221E">
            <w:pPr>
              <w:jc w:val="center"/>
              <w:rPr>
                <w:rFonts w:ascii="Arial Nova" w:hAnsi="Arial Nova" w:cstheme="minorHAnsi"/>
                <w:b/>
                <w:bCs/>
                <w:sz w:val="18"/>
                <w:szCs w:val="18"/>
              </w:rPr>
            </w:pPr>
          </w:p>
        </w:tc>
        <w:tc>
          <w:tcPr>
            <w:tcW w:w="573" w:type="dxa"/>
            <w:gridSpan w:val="2"/>
            <w:tcBorders>
              <w:left w:val="single" w:color="auto" w:sz="4" w:space="0"/>
            </w:tcBorders>
            <w:vAlign w:val="center"/>
          </w:tcPr>
          <w:p w14:paraId="1C4DCCD1">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3</w:t>
            </w:r>
          </w:p>
        </w:tc>
        <w:tc>
          <w:tcPr>
            <w:tcW w:w="602" w:type="dxa"/>
            <w:gridSpan w:val="4"/>
            <w:vAlign w:val="center"/>
          </w:tcPr>
          <w:p w14:paraId="6FB72153">
            <w:pPr>
              <w:jc w:val="center"/>
              <w:rPr>
                <w:rFonts w:ascii="Arial Nova" w:hAnsi="Arial Nova" w:cstheme="minorHAnsi"/>
                <w:b/>
                <w:bCs/>
                <w:color w:val="C00000"/>
                <w:sz w:val="18"/>
                <w:szCs w:val="18"/>
              </w:rPr>
            </w:pPr>
            <w:r>
              <w:rPr>
                <w:rFonts w:ascii="Arial Nova" w:hAnsi="Arial Nova" w:cstheme="minorHAnsi"/>
                <w:b/>
                <w:bCs/>
                <w:color w:val="C00000"/>
                <w:sz w:val="18"/>
                <w:szCs w:val="18"/>
              </w:rPr>
              <w:t>10</w:t>
            </w:r>
          </w:p>
        </w:tc>
        <w:tc>
          <w:tcPr>
            <w:tcW w:w="523" w:type="dxa"/>
            <w:gridSpan w:val="4"/>
            <w:vAlign w:val="center"/>
          </w:tcPr>
          <w:p w14:paraId="5F865E38">
            <w:pPr>
              <w:jc w:val="center"/>
              <w:rPr>
                <w:rFonts w:ascii="Arial Nova" w:hAnsi="Arial Nova" w:cstheme="minorHAnsi"/>
                <w:b/>
                <w:bCs/>
                <w:sz w:val="18"/>
                <w:szCs w:val="18"/>
              </w:rPr>
            </w:pPr>
            <w:r>
              <w:rPr>
                <w:rFonts w:ascii="Arial Nova" w:hAnsi="Arial Nova" w:cstheme="minorHAnsi"/>
                <w:b/>
                <w:bCs/>
                <w:sz w:val="18"/>
                <w:szCs w:val="18"/>
              </w:rPr>
              <w:t>17</w:t>
            </w:r>
          </w:p>
        </w:tc>
        <w:tc>
          <w:tcPr>
            <w:tcW w:w="452" w:type="dxa"/>
            <w:tcBorders>
              <w:right w:val="single" w:color="auto" w:sz="12" w:space="0"/>
            </w:tcBorders>
          </w:tcPr>
          <w:p w14:paraId="40D967EE">
            <w:pPr>
              <w:jc w:val="center"/>
              <w:rPr>
                <w:rFonts w:ascii="Arial Nova" w:hAnsi="Arial Nova" w:cstheme="minorHAnsi"/>
                <w:b/>
                <w:bCs/>
                <w:sz w:val="18"/>
                <w:szCs w:val="18"/>
              </w:rPr>
            </w:pPr>
            <w:r>
              <w:rPr>
                <w:rFonts w:ascii="Arial Nova" w:hAnsi="Arial Nova" w:cstheme="minorHAnsi"/>
                <w:b/>
                <w:bCs/>
                <w:sz w:val="18"/>
                <w:szCs w:val="18"/>
              </w:rPr>
              <w:t>24</w:t>
            </w:r>
          </w:p>
        </w:tc>
        <w:tc>
          <w:tcPr>
            <w:tcW w:w="451" w:type="dxa"/>
            <w:tcBorders>
              <w:right w:val="single" w:color="auto" w:sz="12" w:space="0"/>
            </w:tcBorders>
          </w:tcPr>
          <w:p w14:paraId="6F74EA47">
            <w:pPr>
              <w:jc w:val="center"/>
              <w:rPr>
                <w:rFonts w:ascii="Arial Nova" w:hAnsi="Arial Nova" w:cstheme="minorHAnsi"/>
                <w:b/>
                <w:bCs/>
                <w:sz w:val="18"/>
                <w:szCs w:val="18"/>
              </w:rPr>
            </w:pPr>
          </w:p>
        </w:tc>
      </w:tr>
      <w:tr w14:paraId="4647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5C5592BB">
            <w:pPr>
              <w:rPr>
                <w:rFonts w:ascii="Arial Nova" w:hAnsi="Arial Nova" w:cstheme="minorHAnsi"/>
                <w:b/>
                <w:sz w:val="18"/>
                <w:szCs w:val="18"/>
              </w:rPr>
            </w:pPr>
            <w:r>
              <w:rPr>
                <w:rFonts w:ascii="Arial Nova" w:hAnsi="Arial Nova" w:cstheme="minorHAnsi"/>
                <w:b/>
                <w:sz w:val="18"/>
                <w:szCs w:val="18"/>
              </w:rPr>
              <w:t>Salı</w:t>
            </w:r>
          </w:p>
        </w:tc>
        <w:tc>
          <w:tcPr>
            <w:tcW w:w="408" w:type="dxa"/>
            <w:tcBorders>
              <w:left w:val="single" w:color="auto" w:sz="12" w:space="0"/>
              <w:right w:val="single" w:color="auto" w:sz="4" w:space="0"/>
            </w:tcBorders>
            <w:vAlign w:val="center"/>
          </w:tcPr>
          <w:p w14:paraId="59EAF277">
            <w:pPr>
              <w:pStyle w:val="8"/>
              <w:rPr>
                <w:rFonts w:ascii="Arial Nova" w:hAnsi="Arial Nova" w:cstheme="minorHAnsi"/>
                <w:b/>
                <w:sz w:val="18"/>
                <w:szCs w:val="18"/>
              </w:rPr>
            </w:pPr>
            <w:r>
              <w:rPr>
                <w:rFonts w:ascii="Arial Nova" w:hAnsi="Arial Nova" w:cstheme="minorHAnsi"/>
                <w:b/>
                <w:sz w:val="18"/>
                <w:szCs w:val="18"/>
              </w:rPr>
              <w:t>2</w:t>
            </w:r>
          </w:p>
        </w:tc>
        <w:tc>
          <w:tcPr>
            <w:tcW w:w="426" w:type="dxa"/>
            <w:tcBorders>
              <w:left w:val="single" w:color="auto" w:sz="4" w:space="0"/>
            </w:tcBorders>
            <w:vAlign w:val="center"/>
          </w:tcPr>
          <w:p w14:paraId="2564939A">
            <w:pPr>
              <w:pStyle w:val="8"/>
              <w:rPr>
                <w:rFonts w:ascii="Arial Nova" w:hAnsi="Arial Nova" w:cstheme="minorHAnsi"/>
                <w:b/>
                <w:sz w:val="18"/>
                <w:szCs w:val="18"/>
              </w:rPr>
            </w:pPr>
            <w:r>
              <w:rPr>
                <w:rFonts w:ascii="Arial Nova" w:hAnsi="Arial Nova" w:cstheme="minorHAnsi"/>
                <w:b/>
                <w:sz w:val="18"/>
                <w:szCs w:val="18"/>
              </w:rPr>
              <w:t>9</w:t>
            </w:r>
          </w:p>
        </w:tc>
        <w:tc>
          <w:tcPr>
            <w:tcW w:w="558" w:type="dxa"/>
            <w:vAlign w:val="center"/>
          </w:tcPr>
          <w:p w14:paraId="1E7F42A7">
            <w:pPr>
              <w:pStyle w:val="8"/>
              <w:rPr>
                <w:rFonts w:ascii="Arial Nova" w:hAnsi="Arial Nova" w:cstheme="minorHAnsi"/>
                <w:b/>
                <w:sz w:val="18"/>
                <w:szCs w:val="18"/>
              </w:rPr>
            </w:pPr>
            <w:r>
              <w:rPr>
                <w:rFonts w:ascii="Arial Nova" w:hAnsi="Arial Nova" w:cstheme="minorHAnsi"/>
                <w:b/>
                <w:sz w:val="18"/>
                <w:szCs w:val="18"/>
              </w:rPr>
              <w:t>16</w:t>
            </w:r>
          </w:p>
        </w:tc>
        <w:tc>
          <w:tcPr>
            <w:tcW w:w="451" w:type="dxa"/>
            <w:gridSpan w:val="2"/>
            <w:vAlign w:val="center"/>
          </w:tcPr>
          <w:p w14:paraId="132CD3FE">
            <w:pPr>
              <w:pStyle w:val="8"/>
              <w:rPr>
                <w:rFonts w:ascii="Arial Nova" w:hAnsi="Arial Nova" w:cstheme="minorHAnsi"/>
                <w:b/>
                <w:sz w:val="18"/>
                <w:szCs w:val="18"/>
              </w:rPr>
            </w:pPr>
            <w:r>
              <w:rPr>
                <w:rFonts w:ascii="Arial Nova" w:hAnsi="Arial Nova" w:cstheme="minorHAnsi"/>
                <w:b/>
                <w:sz w:val="18"/>
                <w:szCs w:val="18"/>
              </w:rPr>
              <w:t>23</w:t>
            </w:r>
          </w:p>
        </w:tc>
        <w:tc>
          <w:tcPr>
            <w:tcW w:w="541" w:type="dxa"/>
            <w:gridSpan w:val="2"/>
            <w:vAlign w:val="center"/>
          </w:tcPr>
          <w:p w14:paraId="39CD6A27">
            <w:pPr>
              <w:pStyle w:val="8"/>
              <w:rPr>
                <w:rFonts w:ascii="Arial Nova" w:hAnsi="Arial Nova" w:cstheme="minorHAnsi"/>
                <w:b/>
                <w:sz w:val="18"/>
                <w:szCs w:val="18"/>
              </w:rPr>
            </w:pPr>
            <w:r>
              <w:rPr>
                <w:rFonts w:ascii="Arial Nova" w:hAnsi="Arial Nova" w:cstheme="minorHAnsi"/>
                <w:b/>
                <w:sz w:val="18"/>
                <w:szCs w:val="18"/>
              </w:rPr>
              <w:t>30</w:t>
            </w:r>
          </w:p>
        </w:tc>
        <w:tc>
          <w:tcPr>
            <w:tcW w:w="487" w:type="dxa"/>
            <w:tcBorders>
              <w:right w:val="single" w:color="auto" w:sz="12" w:space="0"/>
            </w:tcBorders>
            <w:vAlign w:val="center"/>
          </w:tcPr>
          <w:p w14:paraId="186E1A76">
            <w:pPr>
              <w:pStyle w:val="8"/>
              <w:rPr>
                <w:rFonts w:ascii="Arial Nova" w:hAnsi="Arial Nova" w:cstheme="minorHAnsi"/>
                <w:b/>
                <w:sz w:val="18"/>
                <w:szCs w:val="18"/>
              </w:rPr>
            </w:pPr>
          </w:p>
        </w:tc>
        <w:tc>
          <w:tcPr>
            <w:tcW w:w="469" w:type="dxa"/>
            <w:gridSpan w:val="2"/>
            <w:tcBorders>
              <w:left w:val="single" w:color="auto" w:sz="12" w:space="0"/>
            </w:tcBorders>
            <w:vAlign w:val="center"/>
          </w:tcPr>
          <w:p w14:paraId="52F9CE7F">
            <w:pPr>
              <w:jc w:val="center"/>
              <w:rPr>
                <w:rFonts w:ascii="Arial Nova" w:hAnsi="Arial Nova" w:cstheme="minorHAnsi"/>
                <w:b/>
                <w:bCs/>
                <w:sz w:val="18"/>
                <w:szCs w:val="18"/>
              </w:rPr>
            </w:pPr>
          </w:p>
        </w:tc>
        <w:tc>
          <w:tcPr>
            <w:tcW w:w="552" w:type="dxa"/>
            <w:gridSpan w:val="3"/>
            <w:vAlign w:val="center"/>
          </w:tcPr>
          <w:p w14:paraId="5473CFBA">
            <w:pPr>
              <w:jc w:val="center"/>
              <w:rPr>
                <w:rFonts w:ascii="Arial Nova" w:hAnsi="Arial Nova" w:cstheme="minorHAnsi"/>
                <w:b/>
                <w:bCs/>
                <w:sz w:val="18"/>
                <w:szCs w:val="18"/>
              </w:rPr>
            </w:pPr>
            <w:r>
              <w:rPr>
                <w:rFonts w:ascii="Arial Nova" w:hAnsi="Arial Nova" w:cstheme="minorHAnsi"/>
                <w:b/>
                <w:bCs/>
                <w:sz w:val="18"/>
                <w:szCs w:val="18"/>
              </w:rPr>
              <w:t>7</w:t>
            </w:r>
          </w:p>
        </w:tc>
        <w:tc>
          <w:tcPr>
            <w:tcW w:w="592" w:type="dxa"/>
            <w:gridSpan w:val="3"/>
            <w:vAlign w:val="center"/>
          </w:tcPr>
          <w:p w14:paraId="79F4FA7E">
            <w:pPr>
              <w:jc w:val="center"/>
              <w:rPr>
                <w:rFonts w:ascii="Arial Nova" w:hAnsi="Arial Nova" w:cstheme="minorHAnsi"/>
                <w:b/>
                <w:bCs/>
                <w:sz w:val="18"/>
                <w:szCs w:val="18"/>
              </w:rPr>
            </w:pPr>
            <w:r>
              <w:rPr>
                <w:rFonts w:ascii="Arial Nova" w:hAnsi="Arial Nova" w:cstheme="minorHAnsi"/>
                <w:b/>
                <w:bCs/>
                <w:sz w:val="18"/>
                <w:szCs w:val="18"/>
              </w:rPr>
              <w:t>14</w:t>
            </w:r>
          </w:p>
        </w:tc>
        <w:tc>
          <w:tcPr>
            <w:tcW w:w="585" w:type="dxa"/>
            <w:gridSpan w:val="3"/>
            <w:vAlign w:val="center"/>
          </w:tcPr>
          <w:p w14:paraId="463AB181">
            <w:pPr>
              <w:jc w:val="center"/>
              <w:rPr>
                <w:rFonts w:ascii="Arial Nova" w:hAnsi="Arial Nova" w:cstheme="minorHAnsi"/>
                <w:b/>
                <w:bCs/>
                <w:sz w:val="18"/>
                <w:szCs w:val="18"/>
              </w:rPr>
            </w:pPr>
            <w:r>
              <w:rPr>
                <w:rFonts w:ascii="Arial Nova" w:hAnsi="Arial Nova" w:cstheme="minorHAnsi"/>
                <w:b/>
                <w:bCs/>
                <w:sz w:val="18"/>
                <w:szCs w:val="18"/>
              </w:rPr>
              <w:t>21</w:t>
            </w:r>
          </w:p>
        </w:tc>
        <w:tc>
          <w:tcPr>
            <w:tcW w:w="436" w:type="dxa"/>
            <w:gridSpan w:val="2"/>
            <w:tcBorders>
              <w:right w:val="single" w:color="auto" w:sz="4" w:space="0"/>
            </w:tcBorders>
            <w:vAlign w:val="center"/>
          </w:tcPr>
          <w:p w14:paraId="54B873E9">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28</w:t>
            </w:r>
          </w:p>
        </w:tc>
        <w:tc>
          <w:tcPr>
            <w:tcW w:w="445" w:type="dxa"/>
            <w:tcBorders>
              <w:left w:val="single" w:color="auto" w:sz="4" w:space="0"/>
              <w:right w:val="single" w:color="auto" w:sz="12" w:space="0"/>
            </w:tcBorders>
            <w:vAlign w:val="center"/>
          </w:tcPr>
          <w:p w14:paraId="43438783">
            <w:pPr>
              <w:jc w:val="center"/>
              <w:rPr>
                <w:rFonts w:ascii="Arial Nova" w:hAnsi="Arial Nova" w:cstheme="minorHAnsi"/>
                <w:b/>
                <w:bCs/>
                <w:color w:val="000000" w:themeColor="text1"/>
                <w:sz w:val="18"/>
                <w:szCs w:val="18"/>
              </w:rPr>
            </w:pPr>
          </w:p>
        </w:tc>
        <w:tc>
          <w:tcPr>
            <w:tcW w:w="477" w:type="dxa"/>
            <w:tcBorders>
              <w:left w:val="single" w:color="auto" w:sz="12" w:space="0"/>
              <w:right w:val="single" w:color="auto" w:sz="4" w:space="0"/>
            </w:tcBorders>
            <w:vAlign w:val="center"/>
          </w:tcPr>
          <w:p w14:paraId="10B28C94">
            <w:pPr>
              <w:jc w:val="center"/>
              <w:rPr>
                <w:rFonts w:ascii="Arial Nova" w:hAnsi="Arial Nova" w:cstheme="minorHAnsi"/>
                <w:b/>
                <w:bCs/>
                <w:sz w:val="18"/>
                <w:szCs w:val="18"/>
              </w:rPr>
            </w:pPr>
          </w:p>
        </w:tc>
        <w:tc>
          <w:tcPr>
            <w:tcW w:w="573" w:type="dxa"/>
            <w:gridSpan w:val="2"/>
            <w:tcBorders>
              <w:left w:val="single" w:color="auto" w:sz="4" w:space="0"/>
            </w:tcBorders>
            <w:vAlign w:val="center"/>
          </w:tcPr>
          <w:p w14:paraId="2CC7B10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4</w:t>
            </w:r>
          </w:p>
        </w:tc>
        <w:tc>
          <w:tcPr>
            <w:tcW w:w="602" w:type="dxa"/>
            <w:gridSpan w:val="4"/>
            <w:vAlign w:val="center"/>
          </w:tcPr>
          <w:p w14:paraId="03DF3A48">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23" w:type="dxa"/>
            <w:gridSpan w:val="4"/>
            <w:vAlign w:val="center"/>
          </w:tcPr>
          <w:p w14:paraId="25CB7C61">
            <w:pPr>
              <w:jc w:val="center"/>
              <w:rPr>
                <w:rFonts w:ascii="Arial Nova" w:hAnsi="Arial Nova" w:cstheme="minorHAnsi"/>
                <w:b/>
                <w:bCs/>
                <w:sz w:val="18"/>
                <w:szCs w:val="18"/>
              </w:rPr>
            </w:pPr>
            <w:r>
              <w:rPr>
                <w:rFonts w:ascii="Arial Nova" w:hAnsi="Arial Nova" w:cstheme="minorHAnsi"/>
                <w:b/>
                <w:bCs/>
                <w:sz w:val="18"/>
                <w:szCs w:val="18"/>
              </w:rPr>
              <w:t>18</w:t>
            </w:r>
          </w:p>
        </w:tc>
        <w:tc>
          <w:tcPr>
            <w:tcW w:w="452" w:type="dxa"/>
            <w:tcBorders>
              <w:right w:val="single" w:color="auto" w:sz="12" w:space="0"/>
            </w:tcBorders>
          </w:tcPr>
          <w:p w14:paraId="0A6F4CC4">
            <w:pPr>
              <w:jc w:val="center"/>
              <w:rPr>
                <w:rFonts w:ascii="Arial Nova" w:hAnsi="Arial Nova" w:cstheme="minorHAnsi"/>
                <w:b/>
                <w:bCs/>
                <w:sz w:val="18"/>
                <w:szCs w:val="18"/>
              </w:rPr>
            </w:pPr>
            <w:r>
              <w:rPr>
                <w:rFonts w:ascii="Arial Nova" w:hAnsi="Arial Nova" w:cstheme="minorHAnsi"/>
                <w:b/>
                <w:bCs/>
                <w:sz w:val="18"/>
                <w:szCs w:val="18"/>
              </w:rPr>
              <w:t>25</w:t>
            </w:r>
          </w:p>
        </w:tc>
        <w:tc>
          <w:tcPr>
            <w:tcW w:w="451" w:type="dxa"/>
            <w:tcBorders>
              <w:right w:val="single" w:color="auto" w:sz="12" w:space="0"/>
            </w:tcBorders>
          </w:tcPr>
          <w:p w14:paraId="6AE09F2B">
            <w:pPr>
              <w:jc w:val="center"/>
              <w:rPr>
                <w:rFonts w:ascii="Arial Nova" w:hAnsi="Arial Nova" w:cstheme="minorHAnsi"/>
                <w:b/>
                <w:bCs/>
                <w:sz w:val="18"/>
                <w:szCs w:val="18"/>
              </w:rPr>
            </w:pPr>
          </w:p>
        </w:tc>
      </w:tr>
      <w:tr w14:paraId="552B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30168A33">
            <w:pPr>
              <w:rPr>
                <w:rFonts w:ascii="Arial Nova" w:hAnsi="Arial Nova" w:cstheme="minorHAnsi"/>
                <w:b/>
                <w:sz w:val="18"/>
                <w:szCs w:val="18"/>
              </w:rPr>
            </w:pPr>
            <w:r>
              <w:rPr>
                <w:rFonts w:ascii="Arial Nova" w:hAnsi="Arial Nova" w:cstheme="minorHAnsi"/>
                <w:b/>
                <w:sz w:val="18"/>
                <w:szCs w:val="18"/>
              </w:rPr>
              <w:t>Çarşamba</w:t>
            </w:r>
          </w:p>
        </w:tc>
        <w:tc>
          <w:tcPr>
            <w:tcW w:w="408" w:type="dxa"/>
            <w:tcBorders>
              <w:left w:val="single" w:color="auto" w:sz="12" w:space="0"/>
              <w:right w:val="single" w:color="auto" w:sz="4" w:space="0"/>
            </w:tcBorders>
            <w:vAlign w:val="center"/>
          </w:tcPr>
          <w:p w14:paraId="6BC09AE5">
            <w:pPr>
              <w:pStyle w:val="8"/>
              <w:rPr>
                <w:rFonts w:ascii="Arial Nova" w:hAnsi="Arial Nova" w:cstheme="minorHAnsi"/>
                <w:b/>
                <w:sz w:val="18"/>
                <w:szCs w:val="18"/>
              </w:rPr>
            </w:pPr>
            <w:r>
              <w:rPr>
                <w:rFonts w:ascii="Arial Nova" w:hAnsi="Arial Nova" w:cstheme="minorHAnsi"/>
                <w:b/>
                <w:sz w:val="18"/>
                <w:szCs w:val="18"/>
              </w:rPr>
              <w:t>3</w:t>
            </w:r>
          </w:p>
        </w:tc>
        <w:tc>
          <w:tcPr>
            <w:tcW w:w="426" w:type="dxa"/>
            <w:tcBorders>
              <w:left w:val="single" w:color="auto" w:sz="4" w:space="0"/>
            </w:tcBorders>
            <w:vAlign w:val="center"/>
          </w:tcPr>
          <w:p w14:paraId="57033143">
            <w:pPr>
              <w:pStyle w:val="8"/>
              <w:rPr>
                <w:rFonts w:ascii="Arial Nova" w:hAnsi="Arial Nova" w:cstheme="minorHAnsi"/>
                <w:b/>
                <w:sz w:val="18"/>
                <w:szCs w:val="18"/>
              </w:rPr>
            </w:pPr>
            <w:r>
              <w:rPr>
                <w:rFonts w:ascii="Arial Nova" w:hAnsi="Arial Nova" w:cstheme="minorHAnsi"/>
                <w:b/>
                <w:sz w:val="18"/>
                <w:szCs w:val="18"/>
              </w:rPr>
              <w:t>10</w:t>
            </w:r>
          </w:p>
        </w:tc>
        <w:tc>
          <w:tcPr>
            <w:tcW w:w="558" w:type="dxa"/>
            <w:vAlign w:val="center"/>
          </w:tcPr>
          <w:p w14:paraId="3085AABC">
            <w:pPr>
              <w:pStyle w:val="8"/>
              <w:rPr>
                <w:rFonts w:ascii="Arial Nova" w:hAnsi="Arial Nova" w:cstheme="minorHAnsi"/>
                <w:b/>
                <w:sz w:val="18"/>
                <w:szCs w:val="18"/>
              </w:rPr>
            </w:pPr>
            <w:r>
              <w:rPr>
                <w:rFonts w:ascii="Arial Nova" w:hAnsi="Arial Nova" w:cstheme="minorHAnsi"/>
                <w:b/>
                <w:sz w:val="18"/>
                <w:szCs w:val="18"/>
              </w:rPr>
              <w:t>17</w:t>
            </w:r>
          </w:p>
        </w:tc>
        <w:tc>
          <w:tcPr>
            <w:tcW w:w="451" w:type="dxa"/>
            <w:gridSpan w:val="2"/>
            <w:vAlign w:val="center"/>
          </w:tcPr>
          <w:p w14:paraId="12F3CE82">
            <w:pPr>
              <w:pStyle w:val="8"/>
              <w:rPr>
                <w:rFonts w:ascii="Arial Nova" w:hAnsi="Arial Nova" w:cstheme="minorHAnsi"/>
                <w:b/>
                <w:sz w:val="18"/>
                <w:szCs w:val="18"/>
              </w:rPr>
            </w:pPr>
            <w:r>
              <w:rPr>
                <w:rFonts w:ascii="Arial Nova" w:hAnsi="Arial Nova" w:cstheme="minorHAnsi"/>
                <w:b/>
                <w:sz w:val="18"/>
                <w:szCs w:val="18"/>
              </w:rPr>
              <w:t>24</w:t>
            </w:r>
          </w:p>
        </w:tc>
        <w:tc>
          <w:tcPr>
            <w:tcW w:w="541" w:type="dxa"/>
            <w:gridSpan w:val="2"/>
            <w:vAlign w:val="center"/>
          </w:tcPr>
          <w:p w14:paraId="2E460D65">
            <w:pPr>
              <w:pStyle w:val="8"/>
              <w:rPr>
                <w:rFonts w:ascii="Arial Nova" w:hAnsi="Arial Nova" w:cstheme="minorHAnsi"/>
                <w:b/>
                <w:sz w:val="18"/>
                <w:szCs w:val="18"/>
              </w:rPr>
            </w:pPr>
          </w:p>
        </w:tc>
        <w:tc>
          <w:tcPr>
            <w:tcW w:w="487" w:type="dxa"/>
            <w:tcBorders>
              <w:right w:val="single" w:color="auto" w:sz="12" w:space="0"/>
            </w:tcBorders>
            <w:vAlign w:val="center"/>
          </w:tcPr>
          <w:p w14:paraId="507CB00F">
            <w:pPr>
              <w:pStyle w:val="8"/>
              <w:rPr>
                <w:rFonts w:ascii="Arial Nova" w:hAnsi="Arial Nova" w:cstheme="minorHAnsi"/>
                <w:b/>
                <w:sz w:val="18"/>
                <w:szCs w:val="18"/>
              </w:rPr>
            </w:pPr>
          </w:p>
        </w:tc>
        <w:tc>
          <w:tcPr>
            <w:tcW w:w="469" w:type="dxa"/>
            <w:gridSpan w:val="2"/>
            <w:tcBorders>
              <w:left w:val="single" w:color="auto" w:sz="12" w:space="0"/>
            </w:tcBorders>
            <w:vAlign w:val="center"/>
          </w:tcPr>
          <w:p w14:paraId="5A7B1D85">
            <w:pPr>
              <w:jc w:val="center"/>
              <w:rPr>
                <w:rFonts w:ascii="Arial Nova" w:hAnsi="Arial Nova" w:cstheme="minorHAnsi"/>
                <w:b/>
                <w:bCs/>
                <w:sz w:val="18"/>
                <w:szCs w:val="18"/>
              </w:rPr>
            </w:pPr>
            <w:r>
              <w:rPr>
                <w:rFonts w:ascii="Arial Nova" w:hAnsi="Arial Nova" w:cstheme="minorHAnsi"/>
                <w:b/>
                <w:bCs/>
                <w:sz w:val="18"/>
                <w:szCs w:val="18"/>
              </w:rPr>
              <w:t>1</w:t>
            </w:r>
          </w:p>
        </w:tc>
        <w:tc>
          <w:tcPr>
            <w:tcW w:w="552" w:type="dxa"/>
            <w:gridSpan w:val="3"/>
            <w:vAlign w:val="center"/>
          </w:tcPr>
          <w:p w14:paraId="40284AA3">
            <w:pPr>
              <w:jc w:val="center"/>
              <w:rPr>
                <w:rFonts w:ascii="Arial Nova" w:hAnsi="Arial Nova" w:cstheme="minorHAnsi"/>
                <w:b/>
                <w:bCs/>
                <w:sz w:val="18"/>
                <w:szCs w:val="18"/>
              </w:rPr>
            </w:pPr>
            <w:r>
              <w:rPr>
                <w:rFonts w:ascii="Arial Nova" w:hAnsi="Arial Nova" w:cstheme="minorHAnsi"/>
                <w:b/>
                <w:bCs/>
                <w:sz w:val="18"/>
                <w:szCs w:val="18"/>
              </w:rPr>
              <w:t>8</w:t>
            </w:r>
          </w:p>
        </w:tc>
        <w:tc>
          <w:tcPr>
            <w:tcW w:w="592" w:type="dxa"/>
            <w:gridSpan w:val="3"/>
            <w:vAlign w:val="center"/>
          </w:tcPr>
          <w:p w14:paraId="64C42874">
            <w:pPr>
              <w:jc w:val="center"/>
              <w:rPr>
                <w:rFonts w:ascii="Arial Nova" w:hAnsi="Arial Nova" w:cstheme="minorHAnsi"/>
                <w:b/>
                <w:bCs/>
                <w:sz w:val="18"/>
                <w:szCs w:val="18"/>
              </w:rPr>
            </w:pPr>
            <w:r>
              <w:rPr>
                <w:rFonts w:ascii="Arial Nova" w:hAnsi="Arial Nova" w:cstheme="minorHAnsi"/>
                <w:b/>
                <w:bCs/>
                <w:sz w:val="18"/>
                <w:szCs w:val="18"/>
              </w:rPr>
              <w:t>15</w:t>
            </w:r>
          </w:p>
        </w:tc>
        <w:tc>
          <w:tcPr>
            <w:tcW w:w="585" w:type="dxa"/>
            <w:gridSpan w:val="3"/>
            <w:vAlign w:val="center"/>
          </w:tcPr>
          <w:p w14:paraId="5450D0CB">
            <w:pPr>
              <w:jc w:val="center"/>
              <w:rPr>
                <w:rFonts w:ascii="Arial Nova" w:hAnsi="Arial Nova" w:cstheme="minorHAnsi"/>
                <w:b/>
                <w:bCs/>
                <w:sz w:val="18"/>
                <w:szCs w:val="18"/>
              </w:rPr>
            </w:pPr>
            <w:r>
              <w:rPr>
                <w:rFonts w:ascii="Arial Nova" w:hAnsi="Arial Nova" w:cstheme="minorHAnsi"/>
                <w:b/>
                <w:bCs/>
                <w:sz w:val="18"/>
                <w:szCs w:val="18"/>
              </w:rPr>
              <w:t>22</w:t>
            </w:r>
          </w:p>
        </w:tc>
        <w:tc>
          <w:tcPr>
            <w:tcW w:w="436" w:type="dxa"/>
            <w:gridSpan w:val="2"/>
            <w:tcBorders>
              <w:right w:val="single" w:color="auto" w:sz="4" w:space="0"/>
            </w:tcBorders>
            <w:vAlign w:val="center"/>
          </w:tcPr>
          <w:p w14:paraId="3B66CFBE">
            <w:pPr>
              <w:jc w:val="center"/>
              <w:rPr>
                <w:rFonts w:ascii="Arial Nova" w:hAnsi="Arial Nova" w:cstheme="minorHAnsi"/>
                <w:b/>
                <w:bCs/>
                <w:color w:val="C00000"/>
                <w:sz w:val="18"/>
                <w:szCs w:val="18"/>
              </w:rPr>
            </w:pPr>
            <w:r>
              <w:rPr>
                <w:rFonts w:ascii="Arial Nova" w:hAnsi="Arial Nova" w:cstheme="minorHAnsi"/>
                <w:b/>
                <w:bCs/>
                <w:color w:val="C00000"/>
                <w:sz w:val="18"/>
                <w:szCs w:val="18"/>
              </w:rPr>
              <w:t>29</w:t>
            </w:r>
          </w:p>
        </w:tc>
        <w:tc>
          <w:tcPr>
            <w:tcW w:w="445" w:type="dxa"/>
            <w:tcBorders>
              <w:left w:val="single" w:color="auto" w:sz="4" w:space="0"/>
              <w:right w:val="single" w:color="auto" w:sz="12" w:space="0"/>
            </w:tcBorders>
            <w:vAlign w:val="center"/>
          </w:tcPr>
          <w:p w14:paraId="723C7740">
            <w:pPr>
              <w:jc w:val="center"/>
              <w:rPr>
                <w:rFonts w:ascii="Arial Nova" w:hAnsi="Arial Nova" w:cstheme="minorHAnsi"/>
                <w:b/>
                <w:bCs/>
                <w:sz w:val="18"/>
                <w:szCs w:val="18"/>
              </w:rPr>
            </w:pPr>
          </w:p>
        </w:tc>
        <w:tc>
          <w:tcPr>
            <w:tcW w:w="477" w:type="dxa"/>
            <w:tcBorders>
              <w:left w:val="single" w:color="auto" w:sz="12" w:space="0"/>
              <w:right w:val="single" w:color="auto" w:sz="4" w:space="0"/>
            </w:tcBorders>
            <w:vAlign w:val="center"/>
          </w:tcPr>
          <w:p w14:paraId="14B7BA2E">
            <w:pPr>
              <w:jc w:val="center"/>
              <w:rPr>
                <w:rFonts w:ascii="Arial Nova" w:hAnsi="Arial Nova" w:cstheme="minorHAnsi"/>
                <w:b/>
                <w:bCs/>
                <w:sz w:val="18"/>
                <w:szCs w:val="18"/>
              </w:rPr>
            </w:pPr>
          </w:p>
        </w:tc>
        <w:tc>
          <w:tcPr>
            <w:tcW w:w="573" w:type="dxa"/>
            <w:gridSpan w:val="2"/>
            <w:tcBorders>
              <w:left w:val="single" w:color="auto" w:sz="4" w:space="0"/>
            </w:tcBorders>
            <w:vAlign w:val="center"/>
          </w:tcPr>
          <w:p w14:paraId="676E27C9">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5</w:t>
            </w:r>
          </w:p>
        </w:tc>
        <w:tc>
          <w:tcPr>
            <w:tcW w:w="602" w:type="dxa"/>
            <w:gridSpan w:val="4"/>
            <w:vAlign w:val="center"/>
          </w:tcPr>
          <w:p w14:paraId="07F94940">
            <w:pPr>
              <w:jc w:val="center"/>
              <w:rPr>
                <w:rFonts w:ascii="Arial Nova" w:hAnsi="Arial Nova" w:cstheme="minorHAnsi"/>
                <w:b/>
                <w:bCs/>
                <w:color w:val="C00000"/>
                <w:sz w:val="18"/>
                <w:szCs w:val="18"/>
              </w:rPr>
            </w:pPr>
            <w:r>
              <w:rPr>
                <w:rFonts w:ascii="Arial Nova" w:hAnsi="Arial Nova" w:cstheme="minorHAnsi"/>
                <w:b/>
                <w:bCs/>
                <w:color w:val="C00000"/>
                <w:sz w:val="18"/>
                <w:szCs w:val="18"/>
              </w:rPr>
              <w:t>12</w:t>
            </w:r>
          </w:p>
        </w:tc>
        <w:tc>
          <w:tcPr>
            <w:tcW w:w="523" w:type="dxa"/>
            <w:gridSpan w:val="4"/>
            <w:vAlign w:val="center"/>
          </w:tcPr>
          <w:p w14:paraId="017BE010">
            <w:pPr>
              <w:jc w:val="center"/>
              <w:rPr>
                <w:rFonts w:ascii="Arial Nova" w:hAnsi="Arial Nova" w:cstheme="minorHAnsi"/>
                <w:b/>
                <w:bCs/>
                <w:sz w:val="18"/>
                <w:szCs w:val="18"/>
              </w:rPr>
            </w:pPr>
            <w:r>
              <w:rPr>
                <w:rFonts w:ascii="Arial Nova" w:hAnsi="Arial Nova" w:cstheme="minorHAnsi"/>
                <w:b/>
                <w:bCs/>
                <w:sz w:val="18"/>
                <w:szCs w:val="18"/>
              </w:rPr>
              <w:t>19</w:t>
            </w:r>
          </w:p>
        </w:tc>
        <w:tc>
          <w:tcPr>
            <w:tcW w:w="452" w:type="dxa"/>
            <w:tcBorders>
              <w:right w:val="single" w:color="auto" w:sz="12" w:space="0"/>
            </w:tcBorders>
          </w:tcPr>
          <w:p w14:paraId="084F880E">
            <w:pPr>
              <w:jc w:val="center"/>
              <w:rPr>
                <w:rFonts w:ascii="Arial Nova" w:hAnsi="Arial Nova" w:cstheme="minorHAnsi"/>
                <w:b/>
                <w:bCs/>
                <w:sz w:val="18"/>
                <w:szCs w:val="18"/>
              </w:rPr>
            </w:pPr>
            <w:r>
              <w:rPr>
                <w:rFonts w:ascii="Arial Nova" w:hAnsi="Arial Nova" w:cstheme="minorHAnsi"/>
                <w:b/>
                <w:bCs/>
                <w:sz w:val="18"/>
                <w:szCs w:val="18"/>
              </w:rPr>
              <w:t>26</w:t>
            </w:r>
          </w:p>
        </w:tc>
        <w:tc>
          <w:tcPr>
            <w:tcW w:w="451" w:type="dxa"/>
            <w:tcBorders>
              <w:right w:val="single" w:color="auto" w:sz="12" w:space="0"/>
            </w:tcBorders>
          </w:tcPr>
          <w:p w14:paraId="6E232413">
            <w:pPr>
              <w:jc w:val="center"/>
              <w:rPr>
                <w:rFonts w:ascii="Arial Nova" w:hAnsi="Arial Nova" w:cstheme="minorHAnsi"/>
                <w:b/>
                <w:bCs/>
                <w:sz w:val="18"/>
                <w:szCs w:val="18"/>
              </w:rPr>
            </w:pPr>
          </w:p>
        </w:tc>
      </w:tr>
      <w:tr w14:paraId="6860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11ED5E2E">
            <w:pPr>
              <w:rPr>
                <w:rFonts w:ascii="Arial Nova" w:hAnsi="Arial Nova" w:cstheme="minorHAnsi"/>
                <w:b/>
                <w:sz w:val="18"/>
                <w:szCs w:val="18"/>
              </w:rPr>
            </w:pPr>
            <w:r>
              <w:rPr>
                <w:rFonts w:ascii="Arial Nova" w:hAnsi="Arial Nova" w:cstheme="minorHAnsi"/>
                <w:b/>
                <w:sz w:val="18"/>
                <w:szCs w:val="18"/>
              </w:rPr>
              <w:t>Perşembe</w:t>
            </w:r>
          </w:p>
        </w:tc>
        <w:tc>
          <w:tcPr>
            <w:tcW w:w="408" w:type="dxa"/>
            <w:tcBorders>
              <w:left w:val="single" w:color="auto" w:sz="12" w:space="0"/>
              <w:right w:val="single" w:color="auto" w:sz="4" w:space="0"/>
            </w:tcBorders>
            <w:vAlign w:val="center"/>
          </w:tcPr>
          <w:p w14:paraId="5A42C3F4">
            <w:pPr>
              <w:pStyle w:val="8"/>
              <w:rPr>
                <w:rFonts w:ascii="Arial Nova" w:hAnsi="Arial Nova" w:cstheme="minorHAnsi"/>
                <w:b/>
                <w:sz w:val="18"/>
                <w:szCs w:val="18"/>
              </w:rPr>
            </w:pPr>
            <w:r>
              <w:rPr>
                <w:rFonts w:ascii="Arial Nova" w:hAnsi="Arial Nova" w:cstheme="minorHAnsi"/>
                <w:b/>
                <w:sz w:val="18"/>
                <w:szCs w:val="18"/>
              </w:rPr>
              <w:t>4</w:t>
            </w:r>
          </w:p>
        </w:tc>
        <w:tc>
          <w:tcPr>
            <w:tcW w:w="426" w:type="dxa"/>
            <w:tcBorders>
              <w:left w:val="single" w:color="auto" w:sz="4" w:space="0"/>
            </w:tcBorders>
            <w:vAlign w:val="center"/>
          </w:tcPr>
          <w:p w14:paraId="4E645F27">
            <w:pPr>
              <w:pStyle w:val="8"/>
              <w:rPr>
                <w:rFonts w:ascii="Arial Nova" w:hAnsi="Arial Nova" w:cstheme="minorHAnsi"/>
                <w:b/>
                <w:sz w:val="18"/>
                <w:szCs w:val="18"/>
              </w:rPr>
            </w:pPr>
            <w:r>
              <w:rPr>
                <w:rFonts w:ascii="Arial Nova" w:hAnsi="Arial Nova" w:cstheme="minorHAnsi"/>
                <w:b/>
                <w:sz w:val="18"/>
                <w:szCs w:val="18"/>
              </w:rPr>
              <w:t>11</w:t>
            </w:r>
          </w:p>
        </w:tc>
        <w:tc>
          <w:tcPr>
            <w:tcW w:w="558" w:type="dxa"/>
            <w:vAlign w:val="center"/>
          </w:tcPr>
          <w:p w14:paraId="7BA32A24">
            <w:pPr>
              <w:pStyle w:val="8"/>
              <w:rPr>
                <w:rFonts w:ascii="Arial Nova" w:hAnsi="Arial Nova" w:cstheme="minorHAnsi"/>
                <w:b/>
                <w:sz w:val="18"/>
                <w:szCs w:val="18"/>
              </w:rPr>
            </w:pPr>
            <w:r>
              <w:rPr>
                <w:rFonts w:ascii="Arial Nova" w:hAnsi="Arial Nova" w:cstheme="minorHAnsi"/>
                <w:b/>
                <w:sz w:val="18"/>
                <w:szCs w:val="18"/>
              </w:rPr>
              <w:t>18</w:t>
            </w:r>
          </w:p>
        </w:tc>
        <w:tc>
          <w:tcPr>
            <w:tcW w:w="451" w:type="dxa"/>
            <w:gridSpan w:val="2"/>
            <w:vAlign w:val="center"/>
          </w:tcPr>
          <w:p w14:paraId="3D949227">
            <w:pPr>
              <w:pStyle w:val="8"/>
              <w:rPr>
                <w:rFonts w:ascii="Arial Nova" w:hAnsi="Arial Nova" w:cstheme="minorHAnsi"/>
                <w:b/>
                <w:sz w:val="18"/>
                <w:szCs w:val="18"/>
              </w:rPr>
            </w:pPr>
            <w:r>
              <w:rPr>
                <w:rFonts w:ascii="Arial Nova" w:hAnsi="Arial Nova" w:cstheme="minorHAnsi"/>
                <w:b/>
                <w:sz w:val="18"/>
                <w:szCs w:val="18"/>
              </w:rPr>
              <w:t>25</w:t>
            </w:r>
          </w:p>
        </w:tc>
        <w:tc>
          <w:tcPr>
            <w:tcW w:w="541" w:type="dxa"/>
            <w:gridSpan w:val="2"/>
            <w:vAlign w:val="center"/>
          </w:tcPr>
          <w:p w14:paraId="07B7AB60">
            <w:pPr>
              <w:pStyle w:val="8"/>
              <w:rPr>
                <w:rFonts w:ascii="Arial Nova" w:hAnsi="Arial Nova" w:cstheme="minorHAnsi"/>
                <w:b/>
                <w:sz w:val="18"/>
                <w:szCs w:val="18"/>
              </w:rPr>
            </w:pPr>
          </w:p>
        </w:tc>
        <w:tc>
          <w:tcPr>
            <w:tcW w:w="487" w:type="dxa"/>
            <w:tcBorders>
              <w:right w:val="single" w:color="auto" w:sz="12" w:space="0"/>
            </w:tcBorders>
            <w:vAlign w:val="center"/>
          </w:tcPr>
          <w:p w14:paraId="2C36471C">
            <w:pPr>
              <w:pStyle w:val="8"/>
              <w:rPr>
                <w:rFonts w:ascii="Arial Nova" w:hAnsi="Arial Nova" w:cstheme="minorHAnsi"/>
                <w:b/>
                <w:sz w:val="18"/>
                <w:szCs w:val="18"/>
              </w:rPr>
            </w:pPr>
          </w:p>
        </w:tc>
        <w:tc>
          <w:tcPr>
            <w:tcW w:w="469" w:type="dxa"/>
            <w:gridSpan w:val="2"/>
            <w:tcBorders>
              <w:left w:val="single" w:color="auto" w:sz="12" w:space="0"/>
            </w:tcBorders>
            <w:vAlign w:val="center"/>
          </w:tcPr>
          <w:p w14:paraId="3952D0B8">
            <w:pPr>
              <w:jc w:val="center"/>
              <w:rPr>
                <w:rFonts w:ascii="Arial Nova" w:hAnsi="Arial Nova" w:cstheme="minorHAnsi"/>
                <w:b/>
                <w:bCs/>
                <w:sz w:val="18"/>
                <w:szCs w:val="18"/>
              </w:rPr>
            </w:pPr>
            <w:r>
              <w:rPr>
                <w:rFonts w:ascii="Arial Nova" w:hAnsi="Arial Nova" w:cstheme="minorHAnsi"/>
                <w:b/>
                <w:bCs/>
                <w:sz w:val="18"/>
                <w:szCs w:val="18"/>
              </w:rPr>
              <w:t>2</w:t>
            </w:r>
          </w:p>
        </w:tc>
        <w:tc>
          <w:tcPr>
            <w:tcW w:w="552" w:type="dxa"/>
            <w:gridSpan w:val="3"/>
            <w:vAlign w:val="center"/>
          </w:tcPr>
          <w:p w14:paraId="391DEAA0">
            <w:pPr>
              <w:jc w:val="center"/>
              <w:rPr>
                <w:rFonts w:ascii="Arial Nova" w:hAnsi="Arial Nova" w:cstheme="minorHAnsi"/>
                <w:b/>
                <w:bCs/>
                <w:sz w:val="18"/>
                <w:szCs w:val="18"/>
              </w:rPr>
            </w:pPr>
            <w:r>
              <w:rPr>
                <w:rFonts w:ascii="Arial Nova" w:hAnsi="Arial Nova" w:cstheme="minorHAnsi"/>
                <w:b/>
                <w:bCs/>
                <w:sz w:val="18"/>
                <w:szCs w:val="18"/>
              </w:rPr>
              <w:t>9</w:t>
            </w:r>
          </w:p>
        </w:tc>
        <w:tc>
          <w:tcPr>
            <w:tcW w:w="592" w:type="dxa"/>
            <w:gridSpan w:val="3"/>
            <w:vAlign w:val="center"/>
          </w:tcPr>
          <w:p w14:paraId="4BBED66A">
            <w:pPr>
              <w:jc w:val="center"/>
              <w:rPr>
                <w:rFonts w:ascii="Arial Nova" w:hAnsi="Arial Nova" w:cstheme="minorHAnsi"/>
                <w:b/>
                <w:bCs/>
                <w:sz w:val="18"/>
                <w:szCs w:val="18"/>
              </w:rPr>
            </w:pPr>
            <w:r>
              <w:rPr>
                <w:rFonts w:ascii="Arial Nova" w:hAnsi="Arial Nova" w:cstheme="minorHAnsi"/>
                <w:b/>
                <w:bCs/>
                <w:sz w:val="18"/>
                <w:szCs w:val="18"/>
              </w:rPr>
              <w:t>16</w:t>
            </w:r>
          </w:p>
        </w:tc>
        <w:tc>
          <w:tcPr>
            <w:tcW w:w="585" w:type="dxa"/>
            <w:gridSpan w:val="3"/>
            <w:vAlign w:val="center"/>
          </w:tcPr>
          <w:p w14:paraId="733475A0">
            <w:pPr>
              <w:jc w:val="center"/>
              <w:rPr>
                <w:rFonts w:ascii="Arial Nova" w:hAnsi="Arial Nova" w:cstheme="minorHAnsi"/>
                <w:b/>
                <w:bCs/>
                <w:sz w:val="18"/>
                <w:szCs w:val="18"/>
              </w:rPr>
            </w:pPr>
            <w:r>
              <w:rPr>
                <w:rFonts w:ascii="Arial Nova" w:hAnsi="Arial Nova" w:cstheme="minorHAnsi"/>
                <w:b/>
                <w:bCs/>
                <w:sz w:val="18"/>
                <w:szCs w:val="18"/>
              </w:rPr>
              <w:t>23</w:t>
            </w:r>
          </w:p>
        </w:tc>
        <w:tc>
          <w:tcPr>
            <w:tcW w:w="436" w:type="dxa"/>
            <w:gridSpan w:val="2"/>
            <w:tcBorders>
              <w:right w:val="single" w:color="auto" w:sz="4" w:space="0"/>
            </w:tcBorders>
            <w:vAlign w:val="center"/>
          </w:tcPr>
          <w:p w14:paraId="3E916227">
            <w:pPr>
              <w:jc w:val="center"/>
              <w:rPr>
                <w:rFonts w:ascii="Arial Nova" w:hAnsi="Arial Nova" w:cstheme="minorHAnsi"/>
                <w:b/>
                <w:bCs/>
                <w:sz w:val="18"/>
                <w:szCs w:val="18"/>
              </w:rPr>
            </w:pPr>
            <w:r>
              <w:rPr>
                <w:rFonts w:ascii="Arial Nova" w:hAnsi="Arial Nova" w:cstheme="minorHAnsi"/>
                <w:b/>
                <w:bCs/>
                <w:sz w:val="18"/>
                <w:szCs w:val="18"/>
              </w:rPr>
              <w:t>30</w:t>
            </w:r>
          </w:p>
        </w:tc>
        <w:tc>
          <w:tcPr>
            <w:tcW w:w="445" w:type="dxa"/>
            <w:tcBorders>
              <w:left w:val="single" w:color="auto" w:sz="4" w:space="0"/>
              <w:right w:val="single" w:color="auto" w:sz="12" w:space="0"/>
            </w:tcBorders>
            <w:vAlign w:val="center"/>
          </w:tcPr>
          <w:p w14:paraId="6A6F42B7">
            <w:pPr>
              <w:jc w:val="center"/>
              <w:rPr>
                <w:rFonts w:ascii="Arial Nova" w:hAnsi="Arial Nova" w:cstheme="minorHAnsi"/>
                <w:b/>
                <w:bCs/>
                <w:sz w:val="18"/>
                <w:szCs w:val="18"/>
              </w:rPr>
            </w:pPr>
          </w:p>
        </w:tc>
        <w:tc>
          <w:tcPr>
            <w:tcW w:w="477" w:type="dxa"/>
            <w:tcBorders>
              <w:left w:val="single" w:color="auto" w:sz="12" w:space="0"/>
              <w:right w:val="single" w:color="auto" w:sz="4" w:space="0"/>
            </w:tcBorders>
            <w:vAlign w:val="center"/>
          </w:tcPr>
          <w:p w14:paraId="495F4A6F">
            <w:pPr>
              <w:jc w:val="center"/>
              <w:rPr>
                <w:rFonts w:ascii="Arial Nova" w:hAnsi="Arial Nova" w:cstheme="minorHAnsi"/>
                <w:b/>
                <w:bCs/>
                <w:sz w:val="18"/>
                <w:szCs w:val="18"/>
              </w:rPr>
            </w:pPr>
          </w:p>
        </w:tc>
        <w:tc>
          <w:tcPr>
            <w:tcW w:w="573" w:type="dxa"/>
            <w:gridSpan w:val="2"/>
            <w:tcBorders>
              <w:left w:val="single" w:color="auto" w:sz="4" w:space="0"/>
            </w:tcBorders>
            <w:vAlign w:val="center"/>
          </w:tcPr>
          <w:p w14:paraId="67B76A00">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6</w:t>
            </w:r>
          </w:p>
        </w:tc>
        <w:tc>
          <w:tcPr>
            <w:tcW w:w="602" w:type="dxa"/>
            <w:gridSpan w:val="4"/>
            <w:vAlign w:val="center"/>
          </w:tcPr>
          <w:p w14:paraId="026A6E80">
            <w:pPr>
              <w:jc w:val="center"/>
              <w:rPr>
                <w:rFonts w:ascii="Arial Nova" w:hAnsi="Arial Nova" w:cstheme="minorHAnsi"/>
                <w:b/>
                <w:bCs/>
                <w:color w:val="C00000"/>
                <w:sz w:val="18"/>
                <w:szCs w:val="18"/>
              </w:rPr>
            </w:pPr>
            <w:r>
              <w:rPr>
                <w:rFonts w:ascii="Arial Nova" w:hAnsi="Arial Nova" w:cstheme="minorHAnsi"/>
                <w:b/>
                <w:bCs/>
                <w:color w:val="C00000"/>
                <w:sz w:val="18"/>
                <w:szCs w:val="18"/>
              </w:rPr>
              <w:t>13</w:t>
            </w:r>
          </w:p>
        </w:tc>
        <w:tc>
          <w:tcPr>
            <w:tcW w:w="523" w:type="dxa"/>
            <w:gridSpan w:val="4"/>
            <w:vAlign w:val="center"/>
          </w:tcPr>
          <w:p w14:paraId="481DD893">
            <w:pPr>
              <w:jc w:val="center"/>
              <w:rPr>
                <w:rFonts w:ascii="Arial Nova" w:hAnsi="Arial Nova" w:cstheme="minorHAnsi"/>
                <w:b/>
                <w:bCs/>
                <w:sz w:val="18"/>
                <w:szCs w:val="18"/>
              </w:rPr>
            </w:pPr>
            <w:r>
              <w:rPr>
                <w:rFonts w:ascii="Arial Nova" w:hAnsi="Arial Nova" w:cstheme="minorHAnsi"/>
                <w:b/>
                <w:bCs/>
                <w:sz w:val="18"/>
                <w:szCs w:val="18"/>
              </w:rPr>
              <w:t>20</w:t>
            </w:r>
          </w:p>
        </w:tc>
        <w:tc>
          <w:tcPr>
            <w:tcW w:w="452" w:type="dxa"/>
            <w:tcBorders>
              <w:right w:val="single" w:color="auto" w:sz="12" w:space="0"/>
            </w:tcBorders>
          </w:tcPr>
          <w:p w14:paraId="3C0A6276">
            <w:pPr>
              <w:jc w:val="center"/>
              <w:rPr>
                <w:rFonts w:ascii="Arial Nova" w:hAnsi="Arial Nova" w:cstheme="minorHAnsi"/>
                <w:b/>
                <w:bCs/>
                <w:sz w:val="18"/>
                <w:szCs w:val="18"/>
              </w:rPr>
            </w:pPr>
            <w:r>
              <w:rPr>
                <w:rFonts w:ascii="Arial Nova" w:hAnsi="Arial Nova" w:cstheme="minorHAnsi"/>
                <w:b/>
                <w:bCs/>
                <w:sz w:val="18"/>
                <w:szCs w:val="18"/>
              </w:rPr>
              <w:t>27</w:t>
            </w:r>
          </w:p>
        </w:tc>
        <w:tc>
          <w:tcPr>
            <w:tcW w:w="451" w:type="dxa"/>
            <w:tcBorders>
              <w:right w:val="single" w:color="auto" w:sz="12" w:space="0"/>
            </w:tcBorders>
          </w:tcPr>
          <w:p w14:paraId="7570184A">
            <w:pPr>
              <w:jc w:val="center"/>
              <w:rPr>
                <w:rFonts w:ascii="Arial Nova" w:hAnsi="Arial Nova" w:cstheme="minorHAnsi"/>
                <w:b/>
                <w:bCs/>
                <w:sz w:val="18"/>
                <w:szCs w:val="18"/>
              </w:rPr>
            </w:pPr>
          </w:p>
        </w:tc>
      </w:tr>
      <w:tr w14:paraId="4F8C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624EEF42">
            <w:pPr>
              <w:rPr>
                <w:rFonts w:ascii="Arial Nova" w:hAnsi="Arial Nova" w:cstheme="minorHAnsi"/>
                <w:b/>
                <w:sz w:val="18"/>
                <w:szCs w:val="18"/>
              </w:rPr>
            </w:pPr>
            <w:r>
              <w:rPr>
                <w:rFonts w:ascii="Arial Nova" w:hAnsi="Arial Nova" w:cstheme="minorHAnsi"/>
                <w:b/>
                <w:sz w:val="18"/>
                <w:szCs w:val="18"/>
              </w:rPr>
              <w:t>Cuma</w:t>
            </w:r>
          </w:p>
        </w:tc>
        <w:tc>
          <w:tcPr>
            <w:tcW w:w="408" w:type="dxa"/>
            <w:tcBorders>
              <w:left w:val="single" w:color="auto" w:sz="12" w:space="0"/>
              <w:right w:val="single" w:color="auto" w:sz="4" w:space="0"/>
            </w:tcBorders>
            <w:vAlign w:val="center"/>
          </w:tcPr>
          <w:p w14:paraId="093DA4D3">
            <w:pPr>
              <w:pStyle w:val="8"/>
              <w:rPr>
                <w:rFonts w:ascii="Arial Nova" w:hAnsi="Arial Nova" w:cstheme="minorHAnsi"/>
                <w:b/>
                <w:sz w:val="18"/>
                <w:szCs w:val="18"/>
              </w:rPr>
            </w:pPr>
            <w:r>
              <w:rPr>
                <w:rFonts w:ascii="Arial Nova" w:hAnsi="Arial Nova" w:cstheme="minorHAnsi"/>
                <w:b/>
                <w:sz w:val="18"/>
                <w:szCs w:val="18"/>
              </w:rPr>
              <w:t>5</w:t>
            </w:r>
          </w:p>
        </w:tc>
        <w:tc>
          <w:tcPr>
            <w:tcW w:w="426" w:type="dxa"/>
            <w:tcBorders>
              <w:left w:val="single" w:color="auto" w:sz="4" w:space="0"/>
            </w:tcBorders>
            <w:vAlign w:val="center"/>
          </w:tcPr>
          <w:p w14:paraId="1CE8F112">
            <w:pPr>
              <w:pStyle w:val="8"/>
              <w:rPr>
                <w:rFonts w:ascii="Arial Nova" w:hAnsi="Arial Nova" w:cstheme="minorHAnsi"/>
                <w:b/>
                <w:sz w:val="18"/>
                <w:szCs w:val="18"/>
              </w:rPr>
            </w:pPr>
            <w:r>
              <w:rPr>
                <w:rFonts w:ascii="Arial Nova" w:hAnsi="Arial Nova" w:cstheme="minorHAnsi"/>
                <w:b/>
                <w:sz w:val="18"/>
                <w:szCs w:val="18"/>
              </w:rPr>
              <w:t>12</w:t>
            </w:r>
          </w:p>
        </w:tc>
        <w:tc>
          <w:tcPr>
            <w:tcW w:w="558" w:type="dxa"/>
            <w:vAlign w:val="center"/>
          </w:tcPr>
          <w:p w14:paraId="2F74FEC8">
            <w:pPr>
              <w:pStyle w:val="8"/>
              <w:rPr>
                <w:rFonts w:ascii="Arial Nova" w:hAnsi="Arial Nova" w:cstheme="minorHAnsi"/>
                <w:b/>
                <w:sz w:val="18"/>
                <w:szCs w:val="18"/>
              </w:rPr>
            </w:pPr>
            <w:r>
              <w:rPr>
                <w:rFonts w:ascii="Arial Nova" w:hAnsi="Arial Nova" w:cstheme="minorHAnsi"/>
                <w:b/>
                <w:sz w:val="18"/>
                <w:szCs w:val="18"/>
              </w:rPr>
              <w:t>19</w:t>
            </w:r>
          </w:p>
        </w:tc>
        <w:tc>
          <w:tcPr>
            <w:tcW w:w="451" w:type="dxa"/>
            <w:gridSpan w:val="2"/>
            <w:vAlign w:val="center"/>
          </w:tcPr>
          <w:p w14:paraId="365EFDD2">
            <w:pPr>
              <w:pStyle w:val="8"/>
              <w:rPr>
                <w:rFonts w:ascii="Arial Nova" w:hAnsi="Arial Nova" w:cstheme="minorHAnsi"/>
                <w:b/>
                <w:sz w:val="18"/>
                <w:szCs w:val="18"/>
              </w:rPr>
            </w:pPr>
            <w:r>
              <w:rPr>
                <w:rFonts w:ascii="Arial Nova" w:hAnsi="Arial Nova" w:cstheme="minorHAnsi"/>
                <w:b/>
                <w:sz w:val="18"/>
                <w:szCs w:val="18"/>
              </w:rPr>
              <w:t>26</w:t>
            </w:r>
          </w:p>
        </w:tc>
        <w:tc>
          <w:tcPr>
            <w:tcW w:w="541" w:type="dxa"/>
            <w:gridSpan w:val="2"/>
            <w:vAlign w:val="center"/>
          </w:tcPr>
          <w:p w14:paraId="753C3FD8">
            <w:pPr>
              <w:pStyle w:val="8"/>
              <w:rPr>
                <w:rFonts w:ascii="Arial Nova" w:hAnsi="Arial Nova" w:cstheme="minorHAnsi"/>
                <w:b/>
                <w:sz w:val="18"/>
                <w:szCs w:val="18"/>
              </w:rPr>
            </w:pPr>
          </w:p>
        </w:tc>
        <w:tc>
          <w:tcPr>
            <w:tcW w:w="487" w:type="dxa"/>
            <w:tcBorders>
              <w:right w:val="single" w:color="auto" w:sz="12" w:space="0"/>
            </w:tcBorders>
            <w:vAlign w:val="center"/>
          </w:tcPr>
          <w:p w14:paraId="236A4A84">
            <w:pPr>
              <w:pStyle w:val="8"/>
              <w:rPr>
                <w:rFonts w:ascii="Arial Nova" w:hAnsi="Arial Nova" w:cstheme="minorHAnsi"/>
                <w:b/>
                <w:sz w:val="18"/>
                <w:szCs w:val="18"/>
              </w:rPr>
            </w:pPr>
          </w:p>
        </w:tc>
        <w:tc>
          <w:tcPr>
            <w:tcW w:w="469" w:type="dxa"/>
            <w:gridSpan w:val="2"/>
            <w:tcBorders>
              <w:left w:val="single" w:color="auto" w:sz="12" w:space="0"/>
            </w:tcBorders>
            <w:vAlign w:val="center"/>
          </w:tcPr>
          <w:p w14:paraId="3FB965F9">
            <w:pPr>
              <w:jc w:val="center"/>
              <w:rPr>
                <w:rFonts w:ascii="Arial Nova" w:hAnsi="Arial Nova" w:cstheme="minorHAnsi"/>
                <w:b/>
                <w:bCs/>
                <w:sz w:val="18"/>
                <w:szCs w:val="18"/>
              </w:rPr>
            </w:pPr>
            <w:r>
              <w:rPr>
                <w:rFonts w:ascii="Arial Nova" w:hAnsi="Arial Nova" w:cstheme="minorHAnsi"/>
                <w:b/>
                <w:bCs/>
                <w:sz w:val="18"/>
                <w:szCs w:val="18"/>
              </w:rPr>
              <w:t>3</w:t>
            </w:r>
          </w:p>
        </w:tc>
        <w:tc>
          <w:tcPr>
            <w:tcW w:w="552" w:type="dxa"/>
            <w:gridSpan w:val="3"/>
            <w:vAlign w:val="center"/>
          </w:tcPr>
          <w:p w14:paraId="4689C7E4">
            <w:pPr>
              <w:jc w:val="center"/>
              <w:rPr>
                <w:rFonts w:ascii="Arial Nova" w:hAnsi="Arial Nova" w:cstheme="minorHAnsi"/>
                <w:b/>
                <w:bCs/>
                <w:sz w:val="18"/>
                <w:szCs w:val="18"/>
              </w:rPr>
            </w:pPr>
            <w:r>
              <w:rPr>
                <w:rFonts w:ascii="Arial Nova" w:hAnsi="Arial Nova" w:cstheme="minorHAnsi"/>
                <w:b/>
                <w:bCs/>
                <w:sz w:val="18"/>
                <w:szCs w:val="18"/>
              </w:rPr>
              <w:t>10</w:t>
            </w:r>
          </w:p>
        </w:tc>
        <w:tc>
          <w:tcPr>
            <w:tcW w:w="592" w:type="dxa"/>
            <w:gridSpan w:val="3"/>
            <w:vAlign w:val="center"/>
          </w:tcPr>
          <w:p w14:paraId="2EC645C7">
            <w:pPr>
              <w:jc w:val="center"/>
              <w:rPr>
                <w:rFonts w:ascii="Arial Nova" w:hAnsi="Arial Nova" w:cstheme="minorHAnsi"/>
                <w:b/>
                <w:bCs/>
                <w:sz w:val="18"/>
                <w:szCs w:val="18"/>
              </w:rPr>
            </w:pPr>
            <w:r>
              <w:rPr>
                <w:rFonts w:ascii="Arial Nova" w:hAnsi="Arial Nova" w:cstheme="minorHAnsi"/>
                <w:b/>
                <w:bCs/>
                <w:sz w:val="18"/>
                <w:szCs w:val="18"/>
              </w:rPr>
              <w:t>17</w:t>
            </w:r>
          </w:p>
        </w:tc>
        <w:tc>
          <w:tcPr>
            <w:tcW w:w="585" w:type="dxa"/>
            <w:gridSpan w:val="3"/>
            <w:vAlign w:val="center"/>
          </w:tcPr>
          <w:p w14:paraId="076FB5DE">
            <w:pPr>
              <w:jc w:val="center"/>
              <w:rPr>
                <w:rFonts w:ascii="Arial Nova" w:hAnsi="Arial Nova" w:cstheme="minorHAnsi"/>
                <w:b/>
                <w:bCs/>
                <w:sz w:val="18"/>
                <w:szCs w:val="18"/>
              </w:rPr>
            </w:pPr>
            <w:r>
              <w:rPr>
                <w:rFonts w:ascii="Arial Nova" w:hAnsi="Arial Nova" w:cstheme="minorHAnsi"/>
                <w:b/>
                <w:bCs/>
                <w:sz w:val="18"/>
                <w:szCs w:val="18"/>
              </w:rPr>
              <w:t>24</w:t>
            </w:r>
          </w:p>
        </w:tc>
        <w:tc>
          <w:tcPr>
            <w:tcW w:w="436" w:type="dxa"/>
            <w:gridSpan w:val="2"/>
            <w:tcBorders>
              <w:right w:val="single" w:color="auto" w:sz="4" w:space="0"/>
            </w:tcBorders>
            <w:vAlign w:val="center"/>
          </w:tcPr>
          <w:p w14:paraId="63A0BF91">
            <w:pPr>
              <w:jc w:val="center"/>
              <w:rPr>
                <w:rFonts w:ascii="Arial Nova" w:hAnsi="Arial Nova" w:cstheme="minorHAnsi"/>
                <w:b/>
                <w:bCs/>
                <w:sz w:val="18"/>
                <w:szCs w:val="18"/>
              </w:rPr>
            </w:pPr>
            <w:r>
              <w:rPr>
                <w:rFonts w:ascii="Arial Nova" w:hAnsi="Arial Nova" w:cstheme="minorHAnsi"/>
                <w:b/>
                <w:bCs/>
                <w:sz w:val="18"/>
                <w:szCs w:val="18"/>
              </w:rPr>
              <w:t>31</w:t>
            </w:r>
          </w:p>
        </w:tc>
        <w:tc>
          <w:tcPr>
            <w:tcW w:w="445" w:type="dxa"/>
            <w:tcBorders>
              <w:left w:val="single" w:color="auto" w:sz="4" w:space="0"/>
              <w:right w:val="single" w:color="auto" w:sz="12" w:space="0"/>
            </w:tcBorders>
            <w:vAlign w:val="center"/>
          </w:tcPr>
          <w:p w14:paraId="28E2072D">
            <w:pPr>
              <w:jc w:val="center"/>
              <w:rPr>
                <w:rFonts w:ascii="Arial Nova" w:hAnsi="Arial Nova" w:cstheme="minorHAnsi"/>
                <w:b/>
                <w:bCs/>
                <w:sz w:val="18"/>
                <w:szCs w:val="18"/>
              </w:rPr>
            </w:pPr>
          </w:p>
        </w:tc>
        <w:tc>
          <w:tcPr>
            <w:tcW w:w="477" w:type="dxa"/>
            <w:tcBorders>
              <w:left w:val="single" w:color="auto" w:sz="12" w:space="0"/>
              <w:right w:val="single" w:color="auto" w:sz="4" w:space="0"/>
            </w:tcBorders>
            <w:vAlign w:val="center"/>
          </w:tcPr>
          <w:p w14:paraId="023A199A">
            <w:pPr>
              <w:jc w:val="center"/>
              <w:rPr>
                <w:rFonts w:ascii="Arial Nova" w:hAnsi="Arial Nova" w:cstheme="minorHAnsi"/>
                <w:b/>
                <w:bCs/>
                <w:sz w:val="18"/>
                <w:szCs w:val="18"/>
              </w:rPr>
            </w:pPr>
          </w:p>
        </w:tc>
        <w:tc>
          <w:tcPr>
            <w:tcW w:w="573" w:type="dxa"/>
            <w:gridSpan w:val="2"/>
            <w:tcBorders>
              <w:left w:val="single" w:color="auto" w:sz="4" w:space="0"/>
            </w:tcBorders>
            <w:vAlign w:val="center"/>
          </w:tcPr>
          <w:p w14:paraId="09F4CAAB">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7</w:t>
            </w:r>
          </w:p>
        </w:tc>
        <w:tc>
          <w:tcPr>
            <w:tcW w:w="602" w:type="dxa"/>
            <w:gridSpan w:val="4"/>
            <w:vAlign w:val="center"/>
          </w:tcPr>
          <w:p w14:paraId="0F0FAB90">
            <w:pPr>
              <w:jc w:val="center"/>
              <w:rPr>
                <w:rFonts w:ascii="Arial Nova" w:hAnsi="Arial Nova" w:cstheme="minorHAnsi"/>
                <w:b/>
                <w:bCs/>
                <w:color w:val="C00000"/>
                <w:sz w:val="18"/>
                <w:szCs w:val="18"/>
              </w:rPr>
            </w:pPr>
            <w:r>
              <w:rPr>
                <w:rFonts w:ascii="Arial Nova" w:hAnsi="Arial Nova" w:cstheme="minorHAnsi"/>
                <w:b/>
                <w:bCs/>
                <w:color w:val="C00000"/>
                <w:sz w:val="18"/>
                <w:szCs w:val="18"/>
              </w:rPr>
              <w:t>14</w:t>
            </w:r>
          </w:p>
        </w:tc>
        <w:tc>
          <w:tcPr>
            <w:tcW w:w="523" w:type="dxa"/>
            <w:gridSpan w:val="4"/>
            <w:vAlign w:val="center"/>
          </w:tcPr>
          <w:p w14:paraId="67356893">
            <w:pPr>
              <w:jc w:val="center"/>
              <w:rPr>
                <w:rFonts w:ascii="Arial Nova" w:hAnsi="Arial Nova" w:cstheme="minorHAnsi"/>
                <w:b/>
                <w:bCs/>
                <w:sz w:val="18"/>
                <w:szCs w:val="18"/>
              </w:rPr>
            </w:pPr>
            <w:r>
              <w:rPr>
                <w:rFonts w:ascii="Arial Nova" w:hAnsi="Arial Nova" w:cstheme="minorHAnsi"/>
                <w:b/>
                <w:bCs/>
                <w:sz w:val="18"/>
                <w:szCs w:val="18"/>
              </w:rPr>
              <w:t>21</w:t>
            </w:r>
          </w:p>
        </w:tc>
        <w:tc>
          <w:tcPr>
            <w:tcW w:w="452" w:type="dxa"/>
            <w:tcBorders>
              <w:right w:val="single" w:color="auto" w:sz="12" w:space="0"/>
            </w:tcBorders>
            <w:vAlign w:val="center"/>
          </w:tcPr>
          <w:p w14:paraId="06F9C5FB">
            <w:pPr>
              <w:jc w:val="center"/>
              <w:rPr>
                <w:rFonts w:ascii="Arial Nova" w:hAnsi="Arial Nova" w:cstheme="minorHAnsi"/>
                <w:b/>
                <w:bCs/>
                <w:sz w:val="18"/>
                <w:szCs w:val="18"/>
              </w:rPr>
            </w:pPr>
            <w:r>
              <w:rPr>
                <w:rFonts w:ascii="Arial Nova" w:hAnsi="Arial Nova" w:cstheme="minorHAnsi"/>
                <w:b/>
                <w:bCs/>
                <w:sz w:val="18"/>
                <w:szCs w:val="18"/>
              </w:rPr>
              <w:t>28</w:t>
            </w:r>
          </w:p>
        </w:tc>
        <w:tc>
          <w:tcPr>
            <w:tcW w:w="451" w:type="dxa"/>
            <w:tcBorders>
              <w:right w:val="single" w:color="auto" w:sz="12" w:space="0"/>
            </w:tcBorders>
          </w:tcPr>
          <w:p w14:paraId="372CDFA3">
            <w:pPr>
              <w:jc w:val="center"/>
              <w:rPr>
                <w:rFonts w:ascii="Arial Nova" w:hAnsi="Arial Nova" w:cstheme="minorHAnsi"/>
                <w:b/>
                <w:bCs/>
                <w:sz w:val="18"/>
                <w:szCs w:val="18"/>
              </w:rPr>
            </w:pPr>
          </w:p>
        </w:tc>
      </w:tr>
      <w:tr w14:paraId="2EDD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shd w:val="clear" w:color="auto" w:fill="F1F1F1" w:themeFill="background1" w:themeFillShade="F2"/>
            <w:vAlign w:val="center"/>
          </w:tcPr>
          <w:p w14:paraId="53555484">
            <w:pPr>
              <w:rPr>
                <w:rFonts w:ascii="Arial Nova" w:hAnsi="Arial Nova" w:cstheme="minorHAnsi"/>
                <w:b/>
                <w:sz w:val="18"/>
                <w:szCs w:val="18"/>
              </w:rPr>
            </w:pPr>
            <w:r>
              <w:rPr>
                <w:rFonts w:ascii="Arial Nova" w:hAnsi="Arial Nova" w:cstheme="minorHAnsi"/>
                <w:b/>
                <w:sz w:val="18"/>
                <w:szCs w:val="18"/>
              </w:rPr>
              <w:t>Cumartesi</w:t>
            </w:r>
          </w:p>
        </w:tc>
        <w:tc>
          <w:tcPr>
            <w:tcW w:w="408" w:type="dxa"/>
            <w:tcBorders>
              <w:left w:val="single" w:color="auto" w:sz="12" w:space="0"/>
              <w:right w:val="single" w:color="auto" w:sz="4" w:space="0"/>
            </w:tcBorders>
            <w:shd w:val="clear" w:color="auto" w:fill="F1F1F1" w:themeFill="background1" w:themeFillShade="F2"/>
            <w:vAlign w:val="center"/>
          </w:tcPr>
          <w:p w14:paraId="0B98366E">
            <w:pPr>
              <w:pStyle w:val="8"/>
              <w:rPr>
                <w:rFonts w:ascii="Arial Nova" w:hAnsi="Arial Nova" w:cstheme="minorHAnsi"/>
                <w:b/>
                <w:color w:val="FF0000"/>
                <w:sz w:val="18"/>
                <w:szCs w:val="18"/>
              </w:rPr>
            </w:pPr>
            <w:r>
              <w:rPr>
                <w:rFonts w:ascii="Arial Nova" w:hAnsi="Arial Nova" w:cstheme="minorHAnsi"/>
                <w:b/>
                <w:color w:val="FF0000"/>
                <w:sz w:val="18"/>
                <w:szCs w:val="18"/>
              </w:rPr>
              <w:t>6</w:t>
            </w:r>
          </w:p>
        </w:tc>
        <w:tc>
          <w:tcPr>
            <w:tcW w:w="426" w:type="dxa"/>
            <w:tcBorders>
              <w:left w:val="single" w:color="auto" w:sz="4" w:space="0"/>
            </w:tcBorders>
            <w:shd w:val="clear" w:color="auto" w:fill="F1F1F1" w:themeFill="background1" w:themeFillShade="F2"/>
            <w:vAlign w:val="center"/>
          </w:tcPr>
          <w:p w14:paraId="696CD1B5">
            <w:pPr>
              <w:pStyle w:val="8"/>
              <w:rPr>
                <w:rFonts w:ascii="Arial Nova" w:hAnsi="Arial Nova" w:cstheme="minorHAnsi"/>
                <w:b/>
                <w:color w:val="FF0000"/>
                <w:sz w:val="18"/>
                <w:szCs w:val="18"/>
              </w:rPr>
            </w:pPr>
            <w:r>
              <w:rPr>
                <w:rFonts w:ascii="Arial Nova" w:hAnsi="Arial Nova" w:cstheme="minorHAnsi"/>
                <w:b/>
                <w:color w:val="C00000"/>
                <w:sz w:val="18"/>
                <w:szCs w:val="18"/>
              </w:rPr>
              <w:t>13</w:t>
            </w:r>
          </w:p>
        </w:tc>
        <w:tc>
          <w:tcPr>
            <w:tcW w:w="558" w:type="dxa"/>
            <w:shd w:val="clear" w:color="auto" w:fill="F1F1F1" w:themeFill="background1" w:themeFillShade="F2"/>
            <w:vAlign w:val="center"/>
          </w:tcPr>
          <w:p w14:paraId="0EB5EBFE">
            <w:pPr>
              <w:pStyle w:val="8"/>
              <w:rPr>
                <w:rFonts w:ascii="Arial Nova" w:hAnsi="Arial Nova" w:cstheme="minorHAnsi"/>
                <w:b/>
                <w:color w:val="C00000"/>
                <w:sz w:val="18"/>
                <w:szCs w:val="18"/>
              </w:rPr>
            </w:pPr>
            <w:r>
              <w:rPr>
                <w:rFonts w:ascii="Arial Nova" w:hAnsi="Arial Nova" w:cstheme="minorHAnsi"/>
                <w:b/>
                <w:color w:val="C00000"/>
                <w:sz w:val="18"/>
                <w:szCs w:val="18"/>
              </w:rPr>
              <w:t>20</w:t>
            </w:r>
          </w:p>
        </w:tc>
        <w:tc>
          <w:tcPr>
            <w:tcW w:w="451" w:type="dxa"/>
            <w:gridSpan w:val="2"/>
            <w:shd w:val="clear" w:color="auto" w:fill="F1F1F1" w:themeFill="background1" w:themeFillShade="F2"/>
            <w:vAlign w:val="center"/>
          </w:tcPr>
          <w:p w14:paraId="742B1D94">
            <w:pPr>
              <w:pStyle w:val="8"/>
              <w:rPr>
                <w:rFonts w:ascii="Arial Nova" w:hAnsi="Arial Nova" w:cstheme="minorHAnsi"/>
                <w:b/>
                <w:color w:val="C00000"/>
                <w:sz w:val="18"/>
                <w:szCs w:val="18"/>
              </w:rPr>
            </w:pPr>
            <w:r>
              <w:rPr>
                <w:rFonts w:ascii="Arial Nova" w:hAnsi="Arial Nova" w:cstheme="minorHAnsi"/>
                <w:b/>
                <w:color w:val="C00000"/>
                <w:sz w:val="18"/>
                <w:szCs w:val="18"/>
              </w:rPr>
              <w:t>27</w:t>
            </w:r>
          </w:p>
        </w:tc>
        <w:tc>
          <w:tcPr>
            <w:tcW w:w="541" w:type="dxa"/>
            <w:gridSpan w:val="2"/>
            <w:shd w:val="clear" w:color="auto" w:fill="F1F1F1" w:themeFill="background1" w:themeFillShade="F2"/>
            <w:vAlign w:val="center"/>
          </w:tcPr>
          <w:p w14:paraId="351A9A59">
            <w:pPr>
              <w:pStyle w:val="8"/>
              <w:rPr>
                <w:rFonts w:ascii="Arial Nova" w:hAnsi="Arial Nova" w:cstheme="minorHAnsi"/>
                <w:b/>
                <w:color w:val="C00000"/>
                <w:sz w:val="18"/>
                <w:szCs w:val="18"/>
              </w:rPr>
            </w:pPr>
          </w:p>
        </w:tc>
        <w:tc>
          <w:tcPr>
            <w:tcW w:w="487" w:type="dxa"/>
            <w:tcBorders>
              <w:right w:val="single" w:color="auto" w:sz="12" w:space="0"/>
            </w:tcBorders>
            <w:shd w:val="clear" w:color="auto" w:fill="F1F1F1" w:themeFill="background1" w:themeFillShade="F2"/>
            <w:vAlign w:val="center"/>
          </w:tcPr>
          <w:p w14:paraId="58A00B3E">
            <w:pPr>
              <w:pStyle w:val="8"/>
              <w:rPr>
                <w:rFonts w:ascii="Arial Nova" w:hAnsi="Arial Nova" w:cstheme="minorHAnsi"/>
                <w:b/>
                <w:color w:val="C00000"/>
                <w:sz w:val="18"/>
                <w:szCs w:val="18"/>
              </w:rPr>
            </w:pPr>
          </w:p>
        </w:tc>
        <w:tc>
          <w:tcPr>
            <w:tcW w:w="469" w:type="dxa"/>
            <w:gridSpan w:val="2"/>
            <w:tcBorders>
              <w:left w:val="single" w:color="auto" w:sz="12" w:space="0"/>
            </w:tcBorders>
            <w:shd w:val="clear" w:color="auto" w:fill="F1F1F1" w:themeFill="background1" w:themeFillShade="F2"/>
            <w:vAlign w:val="center"/>
          </w:tcPr>
          <w:p w14:paraId="0EDC2B3C">
            <w:pPr>
              <w:jc w:val="center"/>
              <w:rPr>
                <w:rFonts w:ascii="Arial Nova" w:hAnsi="Arial Nova" w:cstheme="minorHAnsi"/>
                <w:b/>
                <w:bCs/>
                <w:color w:val="C00000"/>
                <w:sz w:val="18"/>
                <w:szCs w:val="18"/>
              </w:rPr>
            </w:pPr>
            <w:r>
              <w:rPr>
                <w:rFonts w:ascii="Arial Nova" w:hAnsi="Arial Nova" w:cstheme="minorHAnsi"/>
                <w:b/>
                <w:bCs/>
                <w:color w:val="C00000"/>
                <w:sz w:val="18"/>
                <w:szCs w:val="18"/>
              </w:rPr>
              <w:t>4</w:t>
            </w:r>
          </w:p>
        </w:tc>
        <w:tc>
          <w:tcPr>
            <w:tcW w:w="552" w:type="dxa"/>
            <w:gridSpan w:val="3"/>
            <w:shd w:val="clear" w:color="auto" w:fill="F1F1F1" w:themeFill="background1" w:themeFillShade="F2"/>
            <w:vAlign w:val="center"/>
          </w:tcPr>
          <w:p w14:paraId="2F734AE1">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92" w:type="dxa"/>
            <w:gridSpan w:val="3"/>
            <w:shd w:val="clear" w:color="auto" w:fill="F1F1F1" w:themeFill="background1" w:themeFillShade="F2"/>
            <w:vAlign w:val="center"/>
          </w:tcPr>
          <w:p w14:paraId="750C6869">
            <w:pPr>
              <w:jc w:val="center"/>
              <w:rPr>
                <w:rFonts w:ascii="Arial Nova" w:hAnsi="Arial Nova" w:cstheme="minorHAnsi"/>
                <w:b/>
                <w:bCs/>
                <w:color w:val="C00000"/>
                <w:sz w:val="18"/>
                <w:szCs w:val="18"/>
              </w:rPr>
            </w:pPr>
            <w:r>
              <w:rPr>
                <w:rFonts w:ascii="Arial Nova" w:hAnsi="Arial Nova" w:cstheme="minorHAnsi"/>
                <w:b/>
                <w:bCs/>
                <w:color w:val="C00000"/>
                <w:sz w:val="18"/>
                <w:szCs w:val="18"/>
              </w:rPr>
              <w:t>18</w:t>
            </w:r>
          </w:p>
        </w:tc>
        <w:tc>
          <w:tcPr>
            <w:tcW w:w="585" w:type="dxa"/>
            <w:gridSpan w:val="3"/>
            <w:shd w:val="clear" w:color="auto" w:fill="F1F1F1" w:themeFill="background1" w:themeFillShade="F2"/>
            <w:vAlign w:val="center"/>
          </w:tcPr>
          <w:p w14:paraId="780E79B4">
            <w:pPr>
              <w:jc w:val="center"/>
              <w:rPr>
                <w:rFonts w:ascii="Arial Nova" w:hAnsi="Arial Nova" w:cstheme="minorHAnsi"/>
                <w:b/>
                <w:bCs/>
                <w:color w:val="C00000"/>
                <w:sz w:val="18"/>
                <w:szCs w:val="18"/>
              </w:rPr>
            </w:pPr>
            <w:r>
              <w:rPr>
                <w:rFonts w:ascii="Arial Nova" w:hAnsi="Arial Nova" w:cstheme="minorHAnsi"/>
                <w:b/>
                <w:bCs/>
                <w:color w:val="C00000"/>
                <w:sz w:val="18"/>
                <w:szCs w:val="18"/>
              </w:rPr>
              <w:t>25</w:t>
            </w:r>
          </w:p>
        </w:tc>
        <w:tc>
          <w:tcPr>
            <w:tcW w:w="436" w:type="dxa"/>
            <w:gridSpan w:val="2"/>
            <w:tcBorders>
              <w:right w:val="single" w:color="auto" w:sz="4" w:space="0"/>
            </w:tcBorders>
            <w:shd w:val="clear" w:color="auto" w:fill="F1F1F1" w:themeFill="background1" w:themeFillShade="F2"/>
            <w:vAlign w:val="center"/>
          </w:tcPr>
          <w:p w14:paraId="5E5FEE71">
            <w:pPr>
              <w:jc w:val="center"/>
              <w:rPr>
                <w:rFonts w:ascii="Arial Nova" w:hAnsi="Arial Nova" w:cstheme="minorHAnsi"/>
                <w:b/>
                <w:bCs/>
                <w:color w:val="C00000"/>
                <w:sz w:val="18"/>
                <w:szCs w:val="18"/>
              </w:rPr>
            </w:pPr>
          </w:p>
        </w:tc>
        <w:tc>
          <w:tcPr>
            <w:tcW w:w="445" w:type="dxa"/>
            <w:tcBorders>
              <w:left w:val="single" w:color="auto" w:sz="4" w:space="0"/>
              <w:right w:val="single" w:color="auto" w:sz="12" w:space="0"/>
            </w:tcBorders>
            <w:shd w:val="clear" w:color="auto" w:fill="F1F1F1" w:themeFill="background1" w:themeFillShade="F2"/>
            <w:vAlign w:val="center"/>
          </w:tcPr>
          <w:p w14:paraId="214B4F3A">
            <w:pPr>
              <w:jc w:val="center"/>
              <w:rPr>
                <w:rFonts w:ascii="Arial Nova" w:hAnsi="Arial Nova" w:cstheme="minorHAnsi"/>
                <w:b/>
                <w:bCs/>
                <w:color w:val="C00000"/>
                <w:sz w:val="18"/>
                <w:szCs w:val="18"/>
              </w:rPr>
            </w:pPr>
          </w:p>
        </w:tc>
        <w:tc>
          <w:tcPr>
            <w:tcW w:w="477" w:type="dxa"/>
            <w:tcBorders>
              <w:left w:val="single" w:color="auto" w:sz="12" w:space="0"/>
              <w:right w:val="single" w:color="auto" w:sz="4" w:space="0"/>
            </w:tcBorders>
            <w:shd w:val="clear" w:color="auto" w:fill="F1F1F1" w:themeFill="background1" w:themeFillShade="F2"/>
            <w:vAlign w:val="center"/>
          </w:tcPr>
          <w:p w14:paraId="612B264E">
            <w:pPr>
              <w:jc w:val="center"/>
              <w:rPr>
                <w:rFonts w:ascii="Arial Nova" w:hAnsi="Arial Nova" w:cstheme="minorHAnsi"/>
                <w:b/>
                <w:bCs/>
                <w:color w:val="C00000"/>
                <w:sz w:val="18"/>
                <w:szCs w:val="18"/>
              </w:rPr>
            </w:pPr>
            <w:r>
              <w:rPr>
                <w:rFonts w:ascii="Arial Nova" w:hAnsi="Arial Nova" w:cstheme="minorHAnsi"/>
                <w:b/>
                <w:bCs/>
                <w:color w:val="C00000"/>
                <w:sz w:val="18"/>
                <w:szCs w:val="18"/>
              </w:rPr>
              <w:t>1</w:t>
            </w:r>
          </w:p>
        </w:tc>
        <w:tc>
          <w:tcPr>
            <w:tcW w:w="573" w:type="dxa"/>
            <w:gridSpan w:val="2"/>
            <w:tcBorders>
              <w:left w:val="single" w:color="auto" w:sz="4" w:space="0"/>
            </w:tcBorders>
            <w:shd w:val="clear" w:color="auto" w:fill="F1F1F1" w:themeFill="background1" w:themeFillShade="F2"/>
            <w:vAlign w:val="center"/>
          </w:tcPr>
          <w:p w14:paraId="4F696E0E">
            <w:pPr>
              <w:jc w:val="center"/>
              <w:rPr>
                <w:rFonts w:ascii="Arial Nova" w:hAnsi="Arial Nova" w:cstheme="minorHAnsi"/>
                <w:b/>
                <w:bCs/>
                <w:color w:val="C00000"/>
                <w:sz w:val="18"/>
                <w:szCs w:val="18"/>
              </w:rPr>
            </w:pPr>
            <w:r>
              <w:rPr>
                <w:rFonts w:ascii="Arial Nova" w:hAnsi="Arial Nova" w:cstheme="minorHAnsi"/>
                <w:b/>
                <w:bCs/>
                <w:color w:val="C00000"/>
                <w:sz w:val="18"/>
                <w:szCs w:val="18"/>
              </w:rPr>
              <w:t>8</w:t>
            </w:r>
          </w:p>
        </w:tc>
        <w:tc>
          <w:tcPr>
            <w:tcW w:w="602" w:type="dxa"/>
            <w:gridSpan w:val="4"/>
            <w:shd w:val="clear" w:color="auto" w:fill="F1F1F1" w:themeFill="background1" w:themeFillShade="F2"/>
            <w:vAlign w:val="center"/>
          </w:tcPr>
          <w:p w14:paraId="1AAFE242">
            <w:pPr>
              <w:jc w:val="center"/>
              <w:rPr>
                <w:rFonts w:ascii="Arial Nova" w:hAnsi="Arial Nova" w:cstheme="minorHAnsi"/>
                <w:b/>
                <w:bCs/>
                <w:color w:val="C00000"/>
                <w:sz w:val="18"/>
                <w:szCs w:val="18"/>
              </w:rPr>
            </w:pPr>
            <w:r>
              <w:rPr>
                <w:rFonts w:ascii="Arial Nova" w:hAnsi="Arial Nova" w:cstheme="minorHAnsi"/>
                <w:b/>
                <w:bCs/>
                <w:color w:val="C00000"/>
                <w:sz w:val="18"/>
                <w:szCs w:val="18"/>
              </w:rPr>
              <w:t>15</w:t>
            </w:r>
          </w:p>
        </w:tc>
        <w:tc>
          <w:tcPr>
            <w:tcW w:w="523" w:type="dxa"/>
            <w:gridSpan w:val="4"/>
            <w:shd w:val="clear" w:color="auto" w:fill="F1F1F1" w:themeFill="background1" w:themeFillShade="F2"/>
            <w:vAlign w:val="center"/>
          </w:tcPr>
          <w:p w14:paraId="6887C947">
            <w:pPr>
              <w:jc w:val="center"/>
              <w:rPr>
                <w:rFonts w:ascii="Arial Nova" w:hAnsi="Arial Nova" w:cstheme="minorHAnsi"/>
                <w:b/>
                <w:bCs/>
                <w:color w:val="C00000"/>
                <w:sz w:val="18"/>
                <w:szCs w:val="18"/>
              </w:rPr>
            </w:pPr>
            <w:r>
              <w:rPr>
                <w:rFonts w:ascii="Arial Nova" w:hAnsi="Arial Nova" w:cstheme="minorHAnsi"/>
                <w:b/>
                <w:bCs/>
                <w:color w:val="C00000"/>
                <w:sz w:val="18"/>
                <w:szCs w:val="18"/>
              </w:rPr>
              <w:t>22</w:t>
            </w:r>
          </w:p>
        </w:tc>
        <w:tc>
          <w:tcPr>
            <w:tcW w:w="452" w:type="dxa"/>
            <w:tcBorders>
              <w:right w:val="single" w:color="auto" w:sz="12" w:space="0"/>
            </w:tcBorders>
            <w:shd w:val="clear" w:color="auto" w:fill="F1F1F1" w:themeFill="background1" w:themeFillShade="F2"/>
            <w:vAlign w:val="center"/>
          </w:tcPr>
          <w:p w14:paraId="3C4197B0">
            <w:pPr>
              <w:jc w:val="center"/>
              <w:rPr>
                <w:rFonts w:ascii="Arial Nova" w:hAnsi="Arial Nova" w:cstheme="minorHAnsi"/>
                <w:b/>
                <w:bCs/>
                <w:color w:val="C00000"/>
                <w:sz w:val="18"/>
                <w:szCs w:val="18"/>
              </w:rPr>
            </w:pPr>
            <w:r>
              <w:rPr>
                <w:rFonts w:ascii="Arial Nova" w:hAnsi="Arial Nova" w:cstheme="minorHAnsi"/>
                <w:b/>
                <w:bCs/>
                <w:color w:val="C00000"/>
                <w:sz w:val="18"/>
                <w:szCs w:val="18"/>
              </w:rPr>
              <w:t>29</w:t>
            </w:r>
          </w:p>
        </w:tc>
        <w:tc>
          <w:tcPr>
            <w:tcW w:w="451" w:type="dxa"/>
            <w:tcBorders>
              <w:right w:val="single" w:color="auto" w:sz="12" w:space="0"/>
            </w:tcBorders>
            <w:shd w:val="clear" w:color="auto" w:fill="F1F1F1" w:themeFill="background1" w:themeFillShade="F2"/>
          </w:tcPr>
          <w:p w14:paraId="3B650E2F">
            <w:pPr>
              <w:jc w:val="center"/>
              <w:rPr>
                <w:rFonts w:ascii="Arial Nova" w:hAnsi="Arial Nova" w:cstheme="minorHAnsi"/>
                <w:b/>
                <w:bCs/>
                <w:color w:val="C00000"/>
                <w:sz w:val="18"/>
                <w:szCs w:val="18"/>
              </w:rPr>
            </w:pPr>
          </w:p>
        </w:tc>
      </w:tr>
      <w:tr w14:paraId="33C0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bottom w:val="single" w:color="auto" w:sz="12" w:space="0"/>
              <w:right w:val="single" w:color="auto" w:sz="12" w:space="0"/>
            </w:tcBorders>
            <w:shd w:val="clear" w:color="auto" w:fill="F1F1F1" w:themeFill="background1" w:themeFillShade="F2"/>
            <w:vAlign w:val="center"/>
          </w:tcPr>
          <w:p w14:paraId="13CD61BF">
            <w:pPr>
              <w:rPr>
                <w:rFonts w:ascii="Arial Nova" w:hAnsi="Arial Nova" w:cstheme="minorHAnsi"/>
                <w:b/>
                <w:sz w:val="18"/>
                <w:szCs w:val="18"/>
              </w:rPr>
            </w:pPr>
            <w:r>
              <w:rPr>
                <w:rFonts w:ascii="Arial Nova" w:hAnsi="Arial Nova" w:cstheme="minorHAnsi"/>
                <w:b/>
                <w:sz w:val="18"/>
                <w:szCs w:val="18"/>
              </w:rPr>
              <w:t>Pazar</w:t>
            </w:r>
          </w:p>
        </w:tc>
        <w:tc>
          <w:tcPr>
            <w:tcW w:w="408" w:type="dxa"/>
            <w:tcBorders>
              <w:left w:val="single" w:color="auto" w:sz="12" w:space="0"/>
              <w:bottom w:val="single" w:color="auto" w:sz="12" w:space="0"/>
              <w:right w:val="single" w:color="auto" w:sz="4" w:space="0"/>
            </w:tcBorders>
            <w:shd w:val="clear" w:color="auto" w:fill="F1F1F1" w:themeFill="background1" w:themeFillShade="F2"/>
            <w:vAlign w:val="center"/>
          </w:tcPr>
          <w:p w14:paraId="492B89A5">
            <w:pPr>
              <w:pStyle w:val="8"/>
              <w:rPr>
                <w:rFonts w:ascii="Arial Nova" w:hAnsi="Arial Nova" w:cstheme="minorHAnsi"/>
                <w:b/>
                <w:color w:val="FF0000"/>
                <w:sz w:val="18"/>
                <w:szCs w:val="18"/>
              </w:rPr>
            </w:pPr>
            <w:r>
              <w:rPr>
                <w:rFonts w:ascii="Arial Nova" w:hAnsi="Arial Nova" w:cstheme="minorHAnsi"/>
                <w:b/>
                <w:color w:val="FF0000"/>
                <w:sz w:val="18"/>
                <w:szCs w:val="18"/>
              </w:rPr>
              <w:t>7</w:t>
            </w:r>
          </w:p>
        </w:tc>
        <w:tc>
          <w:tcPr>
            <w:tcW w:w="426" w:type="dxa"/>
            <w:tcBorders>
              <w:left w:val="single" w:color="auto" w:sz="4" w:space="0"/>
              <w:bottom w:val="single" w:color="auto" w:sz="12" w:space="0"/>
            </w:tcBorders>
            <w:shd w:val="clear" w:color="auto" w:fill="F1F1F1" w:themeFill="background1" w:themeFillShade="F2"/>
            <w:vAlign w:val="center"/>
          </w:tcPr>
          <w:p w14:paraId="264C4DB1">
            <w:pPr>
              <w:pStyle w:val="8"/>
              <w:rPr>
                <w:rFonts w:ascii="Arial Nova" w:hAnsi="Arial Nova" w:cstheme="minorHAnsi"/>
                <w:b/>
                <w:color w:val="FF0000"/>
                <w:sz w:val="18"/>
                <w:szCs w:val="18"/>
              </w:rPr>
            </w:pPr>
            <w:r>
              <w:rPr>
                <w:rFonts w:ascii="Arial Nova" w:hAnsi="Arial Nova" w:cstheme="minorHAnsi"/>
                <w:b/>
                <w:color w:val="C00000"/>
                <w:sz w:val="18"/>
                <w:szCs w:val="18"/>
              </w:rPr>
              <w:t>14</w:t>
            </w:r>
          </w:p>
        </w:tc>
        <w:tc>
          <w:tcPr>
            <w:tcW w:w="558" w:type="dxa"/>
            <w:tcBorders>
              <w:bottom w:val="single" w:color="auto" w:sz="12" w:space="0"/>
            </w:tcBorders>
            <w:shd w:val="clear" w:color="auto" w:fill="F1F1F1" w:themeFill="background1" w:themeFillShade="F2"/>
            <w:vAlign w:val="center"/>
          </w:tcPr>
          <w:p w14:paraId="584D5578">
            <w:pPr>
              <w:pStyle w:val="8"/>
              <w:rPr>
                <w:rFonts w:ascii="Arial Nova" w:hAnsi="Arial Nova" w:cstheme="minorHAnsi"/>
                <w:b/>
                <w:color w:val="C00000"/>
                <w:sz w:val="18"/>
                <w:szCs w:val="18"/>
              </w:rPr>
            </w:pPr>
            <w:r>
              <w:rPr>
                <w:rFonts w:ascii="Arial Nova" w:hAnsi="Arial Nova" w:cstheme="minorHAnsi"/>
                <w:b/>
                <w:color w:val="C00000"/>
                <w:sz w:val="18"/>
                <w:szCs w:val="18"/>
              </w:rPr>
              <w:t>21</w:t>
            </w:r>
          </w:p>
        </w:tc>
        <w:tc>
          <w:tcPr>
            <w:tcW w:w="451" w:type="dxa"/>
            <w:gridSpan w:val="2"/>
            <w:tcBorders>
              <w:bottom w:val="single" w:color="auto" w:sz="12" w:space="0"/>
            </w:tcBorders>
            <w:shd w:val="clear" w:color="auto" w:fill="F1F1F1" w:themeFill="background1" w:themeFillShade="F2"/>
            <w:vAlign w:val="center"/>
          </w:tcPr>
          <w:p w14:paraId="29D4B217">
            <w:pPr>
              <w:pStyle w:val="8"/>
              <w:rPr>
                <w:rFonts w:ascii="Arial Nova" w:hAnsi="Arial Nova" w:cstheme="minorHAnsi"/>
                <w:b/>
                <w:color w:val="C00000"/>
                <w:sz w:val="18"/>
                <w:szCs w:val="18"/>
              </w:rPr>
            </w:pPr>
            <w:r>
              <w:rPr>
                <w:rFonts w:ascii="Arial Nova" w:hAnsi="Arial Nova" w:cstheme="minorHAnsi"/>
                <w:b/>
                <w:color w:val="C00000"/>
                <w:sz w:val="18"/>
                <w:szCs w:val="18"/>
              </w:rPr>
              <w:t>28</w:t>
            </w:r>
          </w:p>
        </w:tc>
        <w:tc>
          <w:tcPr>
            <w:tcW w:w="541" w:type="dxa"/>
            <w:gridSpan w:val="2"/>
            <w:tcBorders>
              <w:bottom w:val="single" w:color="auto" w:sz="12" w:space="0"/>
            </w:tcBorders>
            <w:shd w:val="clear" w:color="auto" w:fill="F1F1F1" w:themeFill="background1" w:themeFillShade="F2"/>
            <w:vAlign w:val="center"/>
          </w:tcPr>
          <w:p w14:paraId="5FC0D97F">
            <w:pPr>
              <w:pStyle w:val="8"/>
              <w:rPr>
                <w:rFonts w:ascii="Arial Nova" w:hAnsi="Arial Nova" w:cstheme="minorHAnsi"/>
                <w:b/>
                <w:color w:val="C00000"/>
                <w:sz w:val="18"/>
                <w:szCs w:val="18"/>
              </w:rPr>
            </w:pPr>
          </w:p>
        </w:tc>
        <w:tc>
          <w:tcPr>
            <w:tcW w:w="487" w:type="dxa"/>
            <w:tcBorders>
              <w:bottom w:val="single" w:color="auto" w:sz="12" w:space="0"/>
              <w:right w:val="single" w:color="auto" w:sz="12" w:space="0"/>
            </w:tcBorders>
            <w:shd w:val="clear" w:color="auto" w:fill="F1F1F1" w:themeFill="background1" w:themeFillShade="F2"/>
            <w:vAlign w:val="center"/>
          </w:tcPr>
          <w:p w14:paraId="0464BF5F">
            <w:pPr>
              <w:pStyle w:val="8"/>
              <w:rPr>
                <w:rFonts w:ascii="Arial Nova" w:hAnsi="Arial Nova" w:cstheme="minorHAnsi"/>
                <w:b/>
                <w:color w:val="C00000"/>
                <w:sz w:val="18"/>
                <w:szCs w:val="18"/>
              </w:rPr>
            </w:pPr>
          </w:p>
        </w:tc>
        <w:tc>
          <w:tcPr>
            <w:tcW w:w="469" w:type="dxa"/>
            <w:gridSpan w:val="2"/>
            <w:tcBorders>
              <w:left w:val="single" w:color="auto" w:sz="12" w:space="0"/>
              <w:bottom w:val="single" w:color="auto" w:sz="12" w:space="0"/>
            </w:tcBorders>
            <w:shd w:val="clear" w:color="auto" w:fill="F1F1F1" w:themeFill="background1" w:themeFillShade="F2"/>
            <w:vAlign w:val="center"/>
          </w:tcPr>
          <w:p w14:paraId="280E5802">
            <w:pPr>
              <w:jc w:val="center"/>
              <w:rPr>
                <w:rFonts w:ascii="Arial Nova" w:hAnsi="Arial Nova" w:cstheme="minorHAnsi"/>
                <w:b/>
                <w:bCs/>
                <w:color w:val="C00000"/>
                <w:sz w:val="18"/>
                <w:szCs w:val="18"/>
              </w:rPr>
            </w:pPr>
            <w:r>
              <w:rPr>
                <w:rFonts w:ascii="Arial Nova" w:hAnsi="Arial Nova" w:cstheme="minorHAnsi"/>
                <w:b/>
                <w:bCs/>
                <w:color w:val="C00000"/>
                <w:sz w:val="18"/>
                <w:szCs w:val="18"/>
              </w:rPr>
              <w:t>5</w:t>
            </w:r>
          </w:p>
        </w:tc>
        <w:tc>
          <w:tcPr>
            <w:tcW w:w="552" w:type="dxa"/>
            <w:gridSpan w:val="3"/>
            <w:tcBorders>
              <w:bottom w:val="single" w:color="auto" w:sz="12" w:space="0"/>
            </w:tcBorders>
            <w:shd w:val="clear" w:color="auto" w:fill="F1F1F1" w:themeFill="background1" w:themeFillShade="F2"/>
            <w:vAlign w:val="center"/>
          </w:tcPr>
          <w:p w14:paraId="49531CEB">
            <w:pPr>
              <w:jc w:val="center"/>
              <w:rPr>
                <w:rFonts w:ascii="Arial Nova" w:hAnsi="Arial Nova" w:cstheme="minorHAnsi"/>
                <w:b/>
                <w:bCs/>
                <w:color w:val="C00000"/>
                <w:sz w:val="18"/>
                <w:szCs w:val="18"/>
              </w:rPr>
            </w:pPr>
            <w:r>
              <w:rPr>
                <w:rFonts w:ascii="Arial Nova" w:hAnsi="Arial Nova" w:cstheme="minorHAnsi"/>
                <w:b/>
                <w:bCs/>
                <w:color w:val="C00000"/>
                <w:sz w:val="18"/>
                <w:szCs w:val="18"/>
              </w:rPr>
              <w:t>12</w:t>
            </w:r>
          </w:p>
        </w:tc>
        <w:tc>
          <w:tcPr>
            <w:tcW w:w="592" w:type="dxa"/>
            <w:gridSpan w:val="3"/>
            <w:tcBorders>
              <w:bottom w:val="single" w:color="auto" w:sz="12" w:space="0"/>
            </w:tcBorders>
            <w:shd w:val="clear" w:color="auto" w:fill="F1F1F1" w:themeFill="background1" w:themeFillShade="F2"/>
            <w:vAlign w:val="center"/>
          </w:tcPr>
          <w:p w14:paraId="14893532">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585" w:type="dxa"/>
            <w:gridSpan w:val="3"/>
            <w:tcBorders>
              <w:bottom w:val="single" w:color="auto" w:sz="12" w:space="0"/>
            </w:tcBorders>
            <w:shd w:val="clear" w:color="auto" w:fill="F1F1F1" w:themeFill="background1" w:themeFillShade="F2"/>
            <w:vAlign w:val="center"/>
          </w:tcPr>
          <w:p w14:paraId="6ECA8020">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436" w:type="dxa"/>
            <w:gridSpan w:val="2"/>
            <w:tcBorders>
              <w:bottom w:val="single" w:color="auto" w:sz="12" w:space="0"/>
              <w:right w:val="single" w:color="auto" w:sz="4" w:space="0"/>
            </w:tcBorders>
            <w:shd w:val="clear" w:color="auto" w:fill="F1F1F1" w:themeFill="background1" w:themeFillShade="F2"/>
            <w:vAlign w:val="center"/>
          </w:tcPr>
          <w:p w14:paraId="69A237F8">
            <w:pPr>
              <w:jc w:val="center"/>
              <w:rPr>
                <w:rFonts w:ascii="Arial Nova" w:hAnsi="Arial Nova" w:cstheme="minorHAnsi"/>
                <w:b/>
                <w:bCs/>
                <w:color w:val="C00000"/>
                <w:sz w:val="18"/>
                <w:szCs w:val="18"/>
              </w:rPr>
            </w:pPr>
          </w:p>
        </w:tc>
        <w:tc>
          <w:tcPr>
            <w:tcW w:w="445" w:type="dxa"/>
            <w:tcBorders>
              <w:left w:val="single" w:color="auto" w:sz="4" w:space="0"/>
              <w:bottom w:val="single" w:color="auto" w:sz="12" w:space="0"/>
              <w:right w:val="single" w:color="auto" w:sz="12" w:space="0"/>
            </w:tcBorders>
            <w:shd w:val="clear" w:color="auto" w:fill="F1F1F1" w:themeFill="background1" w:themeFillShade="F2"/>
            <w:vAlign w:val="center"/>
          </w:tcPr>
          <w:p w14:paraId="0F4A181D">
            <w:pPr>
              <w:jc w:val="center"/>
              <w:rPr>
                <w:rFonts w:ascii="Arial Nova" w:hAnsi="Arial Nova" w:cstheme="minorHAnsi"/>
                <w:b/>
                <w:bCs/>
                <w:color w:val="C00000"/>
                <w:sz w:val="18"/>
                <w:szCs w:val="18"/>
              </w:rPr>
            </w:pPr>
          </w:p>
        </w:tc>
        <w:tc>
          <w:tcPr>
            <w:tcW w:w="477" w:type="dxa"/>
            <w:tcBorders>
              <w:left w:val="single" w:color="auto" w:sz="12" w:space="0"/>
              <w:bottom w:val="single" w:color="auto" w:sz="12" w:space="0"/>
              <w:right w:val="single" w:color="auto" w:sz="4" w:space="0"/>
            </w:tcBorders>
            <w:shd w:val="clear" w:color="auto" w:fill="F1F1F1" w:themeFill="background1" w:themeFillShade="F2"/>
            <w:vAlign w:val="center"/>
          </w:tcPr>
          <w:p w14:paraId="288BBD0B">
            <w:pPr>
              <w:jc w:val="center"/>
              <w:rPr>
                <w:rFonts w:ascii="Arial Nova" w:hAnsi="Arial Nova" w:cstheme="minorHAnsi"/>
                <w:b/>
                <w:bCs/>
                <w:color w:val="C00000"/>
                <w:sz w:val="18"/>
                <w:szCs w:val="18"/>
              </w:rPr>
            </w:pPr>
            <w:r>
              <w:rPr>
                <w:rFonts w:ascii="Arial Nova" w:hAnsi="Arial Nova" w:cstheme="minorHAnsi"/>
                <w:b/>
                <w:bCs/>
                <w:color w:val="C00000"/>
                <w:sz w:val="18"/>
                <w:szCs w:val="18"/>
              </w:rPr>
              <w:t>2</w:t>
            </w:r>
          </w:p>
        </w:tc>
        <w:tc>
          <w:tcPr>
            <w:tcW w:w="573" w:type="dxa"/>
            <w:gridSpan w:val="2"/>
            <w:tcBorders>
              <w:left w:val="single" w:color="auto" w:sz="4" w:space="0"/>
              <w:bottom w:val="single" w:color="auto" w:sz="12" w:space="0"/>
            </w:tcBorders>
            <w:shd w:val="clear" w:color="auto" w:fill="F1F1F1" w:themeFill="background1" w:themeFillShade="F2"/>
            <w:vAlign w:val="center"/>
          </w:tcPr>
          <w:p w14:paraId="13E024CB">
            <w:pPr>
              <w:jc w:val="center"/>
              <w:rPr>
                <w:rFonts w:ascii="Arial Nova" w:hAnsi="Arial Nova" w:cstheme="minorHAnsi"/>
                <w:b/>
                <w:bCs/>
                <w:color w:val="C00000"/>
                <w:sz w:val="18"/>
                <w:szCs w:val="18"/>
              </w:rPr>
            </w:pPr>
            <w:r>
              <w:rPr>
                <w:rFonts w:ascii="Arial Nova" w:hAnsi="Arial Nova" w:cstheme="minorHAnsi"/>
                <w:b/>
                <w:bCs/>
                <w:color w:val="C00000"/>
                <w:sz w:val="18"/>
                <w:szCs w:val="18"/>
              </w:rPr>
              <w:t>9</w:t>
            </w:r>
          </w:p>
        </w:tc>
        <w:tc>
          <w:tcPr>
            <w:tcW w:w="602" w:type="dxa"/>
            <w:gridSpan w:val="4"/>
            <w:tcBorders>
              <w:bottom w:val="single" w:color="auto" w:sz="12" w:space="0"/>
            </w:tcBorders>
            <w:shd w:val="clear" w:color="auto" w:fill="F1F1F1" w:themeFill="background1" w:themeFillShade="F2"/>
            <w:vAlign w:val="center"/>
          </w:tcPr>
          <w:p w14:paraId="18F03266">
            <w:pPr>
              <w:jc w:val="center"/>
              <w:rPr>
                <w:rFonts w:ascii="Arial Nova" w:hAnsi="Arial Nova" w:cstheme="minorHAnsi"/>
                <w:b/>
                <w:bCs/>
                <w:color w:val="C00000"/>
                <w:sz w:val="18"/>
                <w:szCs w:val="18"/>
              </w:rPr>
            </w:pPr>
            <w:r>
              <w:rPr>
                <w:rFonts w:ascii="Arial Nova" w:hAnsi="Arial Nova" w:cstheme="minorHAnsi"/>
                <w:b/>
                <w:bCs/>
                <w:color w:val="C00000"/>
                <w:sz w:val="18"/>
                <w:szCs w:val="18"/>
              </w:rPr>
              <w:t>16</w:t>
            </w:r>
          </w:p>
        </w:tc>
        <w:tc>
          <w:tcPr>
            <w:tcW w:w="523" w:type="dxa"/>
            <w:gridSpan w:val="4"/>
            <w:tcBorders>
              <w:bottom w:val="single" w:color="auto" w:sz="12" w:space="0"/>
            </w:tcBorders>
            <w:shd w:val="clear" w:color="auto" w:fill="F1F1F1" w:themeFill="background1" w:themeFillShade="F2"/>
            <w:vAlign w:val="center"/>
          </w:tcPr>
          <w:p w14:paraId="51CA44CD">
            <w:pPr>
              <w:jc w:val="center"/>
              <w:rPr>
                <w:rFonts w:ascii="Arial Nova" w:hAnsi="Arial Nova" w:cstheme="minorHAnsi"/>
                <w:b/>
                <w:bCs/>
                <w:color w:val="C00000"/>
                <w:sz w:val="18"/>
                <w:szCs w:val="18"/>
              </w:rPr>
            </w:pPr>
            <w:r>
              <w:rPr>
                <w:rFonts w:ascii="Arial Nova" w:hAnsi="Arial Nova" w:cstheme="minorHAnsi"/>
                <w:b/>
                <w:bCs/>
                <w:color w:val="C00000"/>
                <w:sz w:val="18"/>
                <w:szCs w:val="18"/>
              </w:rPr>
              <w:t>23</w:t>
            </w:r>
          </w:p>
        </w:tc>
        <w:tc>
          <w:tcPr>
            <w:tcW w:w="452" w:type="dxa"/>
            <w:tcBorders>
              <w:bottom w:val="single" w:color="auto" w:sz="12" w:space="0"/>
              <w:right w:val="single" w:color="auto" w:sz="12" w:space="0"/>
            </w:tcBorders>
            <w:shd w:val="clear" w:color="auto" w:fill="F1F1F1" w:themeFill="background1" w:themeFillShade="F2"/>
            <w:vAlign w:val="center"/>
          </w:tcPr>
          <w:p w14:paraId="57BE4CD4">
            <w:pPr>
              <w:jc w:val="center"/>
              <w:rPr>
                <w:rFonts w:ascii="Arial Nova" w:hAnsi="Arial Nova" w:cstheme="minorHAnsi"/>
                <w:b/>
                <w:bCs/>
                <w:color w:val="C00000"/>
                <w:sz w:val="18"/>
                <w:szCs w:val="18"/>
              </w:rPr>
            </w:pPr>
            <w:r>
              <w:rPr>
                <w:rFonts w:ascii="Arial Nova" w:hAnsi="Arial Nova" w:cstheme="minorHAnsi"/>
                <w:b/>
                <w:bCs/>
                <w:color w:val="C00000"/>
                <w:sz w:val="18"/>
                <w:szCs w:val="18"/>
              </w:rPr>
              <w:t>30</w:t>
            </w:r>
          </w:p>
        </w:tc>
        <w:tc>
          <w:tcPr>
            <w:tcW w:w="451" w:type="dxa"/>
            <w:tcBorders>
              <w:bottom w:val="single" w:color="auto" w:sz="12" w:space="0"/>
              <w:right w:val="single" w:color="auto" w:sz="12" w:space="0"/>
            </w:tcBorders>
            <w:shd w:val="clear" w:color="auto" w:fill="F1F1F1" w:themeFill="background1" w:themeFillShade="F2"/>
          </w:tcPr>
          <w:p w14:paraId="3A96517C">
            <w:pPr>
              <w:jc w:val="center"/>
              <w:rPr>
                <w:rFonts w:ascii="Arial Nova" w:hAnsi="Arial Nova" w:cstheme="minorHAnsi"/>
                <w:b/>
                <w:bCs/>
                <w:color w:val="C00000"/>
                <w:sz w:val="18"/>
                <w:szCs w:val="18"/>
              </w:rPr>
            </w:pPr>
          </w:p>
        </w:tc>
      </w:tr>
      <w:tr w14:paraId="3E92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left w:val="single" w:color="auto" w:sz="12" w:space="0"/>
              <w:bottom w:val="single" w:color="auto" w:sz="12" w:space="0"/>
              <w:right w:val="single" w:color="auto" w:sz="12" w:space="0"/>
            </w:tcBorders>
          </w:tcPr>
          <w:p w14:paraId="06B25CCF">
            <w:pPr>
              <w:rPr>
                <w:rFonts w:ascii="Arial Nova" w:hAnsi="Arial Nova" w:cstheme="minorHAnsi"/>
                <w:b/>
                <w:color w:val="333399"/>
                <w:sz w:val="18"/>
                <w:szCs w:val="18"/>
              </w:rPr>
            </w:pPr>
            <w:r>
              <w:rPr>
                <w:rFonts w:ascii="Arial Nova" w:hAnsi="Arial Nova" w:cstheme="minorHAnsi"/>
                <w:b/>
                <w:color w:val="333399"/>
                <w:sz w:val="18"/>
                <w:szCs w:val="18"/>
              </w:rPr>
              <w:t>İşgünü/hafta</w:t>
            </w:r>
          </w:p>
        </w:tc>
        <w:tc>
          <w:tcPr>
            <w:tcW w:w="2871" w:type="dxa"/>
            <w:gridSpan w:val="8"/>
            <w:tcBorders>
              <w:left w:val="single" w:color="auto" w:sz="12" w:space="0"/>
              <w:bottom w:val="single" w:color="auto" w:sz="12" w:space="0"/>
              <w:right w:val="single" w:color="auto" w:sz="12" w:space="0"/>
            </w:tcBorders>
            <w:vAlign w:val="center"/>
          </w:tcPr>
          <w:p w14:paraId="039F171E">
            <w:pPr>
              <w:jc w:val="center"/>
              <w:rPr>
                <w:rFonts w:ascii="Arial Nova" w:hAnsi="Arial Nova" w:cstheme="minorHAnsi"/>
                <w:b/>
                <w:color w:val="333399"/>
                <w:sz w:val="18"/>
                <w:szCs w:val="18"/>
              </w:rPr>
            </w:pPr>
            <w:r>
              <w:rPr>
                <w:rFonts w:ascii="Arial Nova" w:hAnsi="Arial Nova" w:cstheme="minorHAnsi"/>
                <w:b/>
                <w:color w:val="333399"/>
                <w:sz w:val="18"/>
                <w:szCs w:val="18"/>
              </w:rPr>
              <w:t>17 Gün</w:t>
            </w:r>
          </w:p>
        </w:tc>
        <w:tc>
          <w:tcPr>
            <w:tcW w:w="3079" w:type="dxa"/>
            <w:gridSpan w:val="14"/>
            <w:tcBorders>
              <w:left w:val="single" w:color="auto" w:sz="12" w:space="0"/>
              <w:bottom w:val="single" w:color="auto" w:sz="12" w:space="0"/>
              <w:right w:val="single" w:color="auto" w:sz="12" w:space="0"/>
            </w:tcBorders>
            <w:vAlign w:val="center"/>
          </w:tcPr>
          <w:p w14:paraId="094689EE">
            <w:pPr>
              <w:jc w:val="center"/>
              <w:rPr>
                <w:rFonts w:ascii="Arial Nova" w:hAnsi="Arial Nova" w:cstheme="minorHAnsi"/>
                <w:b/>
                <w:color w:val="333399"/>
                <w:sz w:val="18"/>
                <w:szCs w:val="18"/>
              </w:rPr>
            </w:pPr>
            <w:r>
              <w:rPr>
                <w:rFonts w:ascii="Arial Nova" w:hAnsi="Arial Nova" w:cstheme="minorHAnsi"/>
                <w:b/>
                <w:color w:val="333399"/>
                <w:sz w:val="18"/>
                <w:szCs w:val="18"/>
              </w:rPr>
              <w:t>23 Gün</w:t>
            </w:r>
          </w:p>
        </w:tc>
        <w:tc>
          <w:tcPr>
            <w:tcW w:w="3097" w:type="dxa"/>
            <w:gridSpan w:val="14"/>
            <w:tcBorders>
              <w:left w:val="single" w:color="auto" w:sz="12" w:space="0"/>
              <w:bottom w:val="single" w:color="auto" w:sz="12" w:space="0"/>
              <w:right w:val="single" w:color="auto" w:sz="12" w:space="0"/>
            </w:tcBorders>
          </w:tcPr>
          <w:p w14:paraId="7226337E">
            <w:pPr>
              <w:jc w:val="center"/>
              <w:rPr>
                <w:rFonts w:ascii="Arial Nova" w:hAnsi="Arial Nova" w:cstheme="minorHAnsi"/>
                <w:b/>
                <w:color w:val="333399"/>
                <w:sz w:val="18"/>
                <w:szCs w:val="18"/>
              </w:rPr>
            </w:pPr>
            <w:r>
              <w:rPr>
                <w:rFonts w:ascii="Arial Nova" w:hAnsi="Arial Nova" w:cstheme="minorHAnsi"/>
                <w:b/>
                <w:color w:val="333399"/>
                <w:sz w:val="18"/>
                <w:szCs w:val="18"/>
              </w:rPr>
              <w:t>15 Gün</w:t>
            </w:r>
          </w:p>
        </w:tc>
      </w:tr>
      <w:tr w14:paraId="7C2A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top w:val="single" w:color="auto" w:sz="12" w:space="0"/>
              <w:left w:val="single" w:color="auto" w:sz="12" w:space="0"/>
              <w:bottom w:val="single" w:color="auto" w:sz="12" w:space="0"/>
              <w:right w:val="single" w:color="auto" w:sz="12" w:space="0"/>
            </w:tcBorders>
          </w:tcPr>
          <w:p w14:paraId="116A953A">
            <w:pPr>
              <w:jc w:val="center"/>
              <w:rPr>
                <w:rFonts w:ascii="Arial Nova" w:hAnsi="Arial Nova" w:cstheme="minorHAnsi"/>
                <w:b/>
                <w:sz w:val="18"/>
                <w:szCs w:val="18"/>
              </w:rPr>
            </w:pPr>
            <w:r>
              <w:rPr>
                <w:rFonts w:ascii="Arial Nova" w:hAnsi="Arial Nova" w:cstheme="minorHAnsi"/>
                <w:b/>
                <w:sz w:val="18"/>
                <w:szCs w:val="18"/>
              </w:rPr>
              <w:t>GÜNLER</w:t>
            </w:r>
          </w:p>
        </w:tc>
        <w:tc>
          <w:tcPr>
            <w:tcW w:w="2871" w:type="dxa"/>
            <w:gridSpan w:val="8"/>
            <w:tcBorders>
              <w:top w:val="single" w:color="auto" w:sz="12" w:space="0"/>
              <w:left w:val="single" w:color="auto" w:sz="12" w:space="0"/>
              <w:bottom w:val="single" w:color="auto" w:sz="12" w:space="0"/>
              <w:right w:val="single" w:color="auto" w:sz="12" w:space="0"/>
            </w:tcBorders>
          </w:tcPr>
          <w:p w14:paraId="40EB86F8">
            <w:pPr>
              <w:jc w:val="center"/>
              <w:rPr>
                <w:rFonts w:ascii="Arial Nova" w:hAnsi="Arial Nova" w:cstheme="minorHAnsi"/>
                <w:b/>
                <w:sz w:val="18"/>
                <w:szCs w:val="18"/>
              </w:rPr>
            </w:pPr>
            <w:r>
              <w:rPr>
                <w:rFonts w:ascii="Arial Nova" w:hAnsi="Arial Nova" w:cstheme="minorHAnsi"/>
                <w:b/>
                <w:sz w:val="18"/>
                <w:szCs w:val="18"/>
              </w:rPr>
              <w:t>ARALIK/2025</w:t>
            </w:r>
          </w:p>
        </w:tc>
        <w:tc>
          <w:tcPr>
            <w:tcW w:w="3079" w:type="dxa"/>
            <w:gridSpan w:val="14"/>
            <w:tcBorders>
              <w:top w:val="single" w:color="auto" w:sz="12" w:space="0"/>
              <w:left w:val="single" w:color="auto" w:sz="12" w:space="0"/>
              <w:bottom w:val="single" w:color="auto" w:sz="12" w:space="0"/>
              <w:right w:val="single" w:color="auto" w:sz="12" w:space="0"/>
            </w:tcBorders>
          </w:tcPr>
          <w:p w14:paraId="26A5BB13">
            <w:pPr>
              <w:jc w:val="center"/>
              <w:rPr>
                <w:rFonts w:ascii="Arial Nova" w:hAnsi="Arial Nova" w:cstheme="minorHAnsi"/>
                <w:b/>
                <w:sz w:val="18"/>
                <w:szCs w:val="18"/>
              </w:rPr>
            </w:pPr>
            <w:r>
              <w:rPr>
                <w:rFonts w:ascii="Arial Nova" w:hAnsi="Arial Nova" w:cstheme="minorHAnsi"/>
                <w:b/>
                <w:sz w:val="18"/>
                <w:szCs w:val="18"/>
              </w:rPr>
              <w:t>OCAK/2026</w:t>
            </w:r>
          </w:p>
        </w:tc>
        <w:tc>
          <w:tcPr>
            <w:tcW w:w="3097" w:type="dxa"/>
            <w:gridSpan w:val="14"/>
            <w:tcBorders>
              <w:top w:val="single" w:color="auto" w:sz="12" w:space="0"/>
              <w:left w:val="single" w:color="auto" w:sz="12" w:space="0"/>
              <w:bottom w:val="single" w:color="auto" w:sz="12" w:space="0"/>
              <w:right w:val="single" w:color="auto" w:sz="12" w:space="0"/>
            </w:tcBorders>
          </w:tcPr>
          <w:p w14:paraId="3F069FB8">
            <w:pPr>
              <w:jc w:val="center"/>
              <w:rPr>
                <w:rFonts w:ascii="Arial Nova" w:hAnsi="Arial Nova" w:cstheme="minorHAnsi"/>
                <w:b/>
                <w:sz w:val="18"/>
                <w:szCs w:val="18"/>
              </w:rPr>
            </w:pPr>
            <w:r>
              <w:rPr>
                <w:rFonts w:ascii="Arial Nova" w:hAnsi="Arial Nova" w:cstheme="minorHAnsi"/>
                <w:b/>
                <w:sz w:val="18"/>
                <w:szCs w:val="18"/>
              </w:rPr>
              <w:t>ŞUBAT/2026</w:t>
            </w:r>
          </w:p>
        </w:tc>
      </w:tr>
      <w:tr w14:paraId="2C21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top w:val="single" w:color="auto" w:sz="12" w:space="0"/>
              <w:left w:val="single" w:color="auto" w:sz="12" w:space="0"/>
              <w:right w:val="single" w:color="auto" w:sz="12" w:space="0"/>
            </w:tcBorders>
            <w:vAlign w:val="center"/>
          </w:tcPr>
          <w:p w14:paraId="78C7A601">
            <w:pPr>
              <w:rPr>
                <w:rFonts w:ascii="Arial Nova" w:hAnsi="Arial Nova" w:cstheme="minorHAnsi"/>
                <w:b/>
                <w:sz w:val="18"/>
                <w:szCs w:val="18"/>
              </w:rPr>
            </w:pPr>
            <w:r>
              <w:rPr>
                <w:rFonts w:ascii="Arial Nova" w:hAnsi="Arial Nova" w:cstheme="minorHAnsi"/>
                <w:b/>
                <w:sz w:val="18"/>
                <w:szCs w:val="18"/>
              </w:rPr>
              <w:t>Pazartesi</w:t>
            </w:r>
          </w:p>
        </w:tc>
        <w:tc>
          <w:tcPr>
            <w:tcW w:w="408" w:type="dxa"/>
            <w:tcBorders>
              <w:top w:val="single" w:color="auto" w:sz="12" w:space="0"/>
              <w:left w:val="single" w:color="auto" w:sz="12" w:space="0"/>
            </w:tcBorders>
            <w:vAlign w:val="center"/>
          </w:tcPr>
          <w:p w14:paraId="1E385EFD">
            <w:pPr>
              <w:pStyle w:val="8"/>
              <w:rPr>
                <w:rFonts w:ascii="Arial Nova" w:hAnsi="Arial Nova" w:cstheme="minorHAnsi"/>
                <w:b/>
                <w:sz w:val="18"/>
                <w:szCs w:val="18"/>
              </w:rPr>
            </w:pPr>
            <w:r>
              <w:rPr>
                <w:rFonts w:ascii="Arial Nova" w:hAnsi="Arial Nova" w:cstheme="minorHAnsi"/>
                <w:b/>
                <w:sz w:val="18"/>
                <w:szCs w:val="18"/>
              </w:rPr>
              <w:t>1</w:t>
            </w:r>
          </w:p>
        </w:tc>
        <w:tc>
          <w:tcPr>
            <w:tcW w:w="426" w:type="dxa"/>
            <w:tcBorders>
              <w:top w:val="single" w:color="auto" w:sz="12" w:space="0"/>
            </w:tcBorders>
            <w:vAlign w:val="center"/>
          </w:tcPr>
          <w:p w14:paraId="73A0D5AA">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8</w:t>
            </w:r>
          </w:p>
        </w:tc>
        <w:tc>
          <w:tcPr>
            <w:tcW w:w="558" w:type="dxa"/>
            <w:tcBorders>
              <w:top w:val="single" w:color="auto" w:sz="12" w:space="0"/>
            </w:tcBorders>
            <w:vAlign w:val="center"/>
          </w:tcPr>
          <w:p w14:paraId="7C31DF14">
            <w:pPr>
              <w:pStyle w:val="8"/>
              <w:rPr>
                <w:rFonts w:ascii="Arial Nova" w:hAnsi="Arial Nova" w:cstheme="minorHAnsi"/>
                <w:b/>
                <w:sz w:val="18"/>
                <w:szCs w:val="18"/>
              </w:rPr>
            </w:pPr>
            <w:r>
              <w:rPr>
                <w:rFonts w:ascii="Arial Nova" w:hAnsi="Arial Nova" w:cstheme="minorHAnsi"/>
                <w:b/>
                <w:sz w:val="18"/>
                <w:szCs w:val="18"/>
              </w:rPr>
              <w:t>15</w:t>
            </w:r>
          </w:p>
        </w:tc>
        <w:tc>
          <w:tcPr>
            <w:tcW w:w="425" w:type="dxa"/>
            <w:tcBorders>
              <w:top w:val="single" w:color="auto" w:sz="12" w:space="0"/>
            </w:tcBorders>
            <w:vAlign w:val="center"/>
          </w:tcPr>
          <w:p w14:paraId="2047FA14">
            <w:pPr>
              <w:pStyle w:val="8"/>
              <w:rPr>
                <w:rFonts w:ascii="Arial Nova" w:hAnsi="Arial Nova" w:cstheme="minorHAnsi"/>
                <w:b/>
                <w:sz w:val="18"/>
                <w:szCs w:val="18"/>
              </w:rPr>
            </w:pPr>
            <w:r>
              <w:rPr>
                <w:rFonts w:ascii="Arial Nova" w:hAnsi="Arial Nova" w:cstheme="minorHAnsi"/>
                <w:b/>
                <w:sz w:val="18"/>
                <w:szCs w:val="18"/>
              </w:rPr>
              <w:t>22</w:t>
            </w:r>
          </w:p>
        </w:tc>
        <w:tc>
          <w:tcPr>
            <w:tcW w:w="470" w:type="dxa"/>
            <w:gridSpan w:val="2"/>
            <w:tcBorders>
              <w:top w:val="single" w:color="auto" w:sz="12" w:space="0"/>
              <w:right w:val="single" w:color="auto" w:sz="4" w:space="0"/>
            </w:tcBorders>
            <w:vAlign w:val="center"/>
          </w:tcPr>
          <w:p w14:paraId="045195D4">
            <w:pPr>
              <w:pStyle w:val="8"/>
              <w:rPr>
                <w:rFonts w:ascii="Arial Nova" w:hAnsi="Arial Nova" w:cstheme="minorHAnsi"/>
                <w:b/>
                <w:sz w:val="18"/>
                <w:szCs w:val="18"/>
              </w:rPr>
            </w:pPr>
            <w:r>
              <w:rPr>
                <w:rFonts w:ascii="Arial Nova" w:hAnsi="Arial Nova" w:cstheme="minorHAnsi"/>
                <w:b/>
                <w:sz w:val="18"/>
                <w:szCs w:val="18"/>
              </w:rPr>
              <w:t>29</w:t>
            </w:r>
          </w:p>
        </w:tc>
        <w:tc>
          <w:tcPr>
            <w:tcW w:w="584" w:type="dxa"/>
            <w:gridSpan w:val="2"/>
            <w:tcBorders>
              <w:top w:val="single" w:color="auto" w:sz="12" w:space="0"/>
              <w:left w:val="single" w:color="auto" w:sz="4" w:space="0"/>
              <w:right w:val="single" w:color="auto" w:sz="12" w:space="0"/>
            </w:tcBorders>
            <w:vAlign w:val="center"/>
          </w:tcPr>
          <w:p w14:paraId="48EDA135">
            <w:pPr>
              <w:pStyle w:val="8"/>
              <w:rPr>
                <w:rFonts w:ascii="Arial Nova" w:hAnsi="Arial Nova" w:cstheme="minorHAnsi"/>
                <w:b/>
                <w:sz w:val="18"/>
                <w:szCs w:val="18"/>
              </w:rPr>
            </w:pPr>
          </w:p>
        </w:tc>
        <w:tc>
          <w:tcPr>
            <w:tcW w:w="508" w:type="dxa"/>
            <w:gridSpan w:val="3"/>
            <w:tcBorders>
              <w:top w:val="single" w:color="auto" w:sz="12" w:space="0"/>
              <w:left w:val="single" w:color="auto" w:sz="12" w:space="0"/>
            </w:tcBorders>
            <w:vAlign w:val="center"/>
          </w:tcPr>
          <w:p w14:paraId="5F4E5B20">
            <w:pPr>
              <w:jc w:val="center"/>
              <w:rPr>
                <w:rFonts w:ascii="Arial Nova" w:hAnsi="Arial Nova" w:cstheme="minorHAnsi"/>
                <w:b/>
                <w:bCs/>
                <w:sz w:val="18"/>
                <w:szCs w:val="18"/>
              </w:rPr>
            </w:pPr>
          </w:p>
        </w:tc>
        <w:tc>
          <w:tcPr>
            <w:tcW w:w="513" w:type="dxa"/>
            <w:gridSpan w:val="2"/>
            <w:tcBorders>
              <w:top w:val="single" w:color="auto" w:sz="12" w:space="0"/>
            </w:tcBorders>
            <w:vAlign w:val="center"/>
          </w:tcPr>
          <w:p w14:paraId="5C0AB18A">
            <w:pPr>
              <w:jc w:val="center"/>
              <w:rPr>
                <w:rFonts w:ascii="Arial Nova" w:hAnsi="Arial Nova" w:cstheme="minorHAnsi"/>
                <w:b/>
                <w:bCs/>
                <w:sz w:val="18"/>
                <w:szCs w:val="18"/>
              </w:rPr>
            </w:pPr>
            <w:r>
              <w:rPr>
                <w:rFonts w:ascii="Arial Nova" w:hAnsi="Arial Nova" w:cstheme="minorHAnsi"/>
                <w:b/>
                <w:bCs/>
                <w:sz w:val="18"/>
                <w:szCs w:val="18"/>
              </w:rPr>
              <w:t>5</w:t>
            </w:r>
          </w:p>
        </w:tc>
        <w:tc>
          <w:tcPr>
            <w:tcW w:w="508" w:type="dxa"/>
            <w:gridSpan w:val="2"/>
            <w:tcBorders>
              <w:top w:val="single" w:color="auto" w:sz="12" w:space="0"/>
            </w:tcBorders>
            <w:vAlign w:val="center"/>
          </w:tcPr>
          <w:p w14:paraId="2149EFF3">
            <w:pPr>
              <w:jc w:val="center"/>
              <w:rPr>
                <w:rFonts w:ascii="Arial Nova" w:hAnsi="Arial Nova" w:cstheme="minorHAnsi"/>
                <w:b/>
                <w:bCs/>
                <w:sz w:val="18"/>
                <w:szCs w:val="18"/>
              </w:rPr>
            </w:pPr>
            <w:r>
              <w:rPr>
                <w:rFonts w:ascii="Arial Nova" w:hAnsi="Arial Nova" w:cstheme="minorHAnsi"/>
                <w:b/>
                <w:bCs/>
                <w:sz w:val="18"/>
                <w:szCs w:val="18"/>
              </w:rPr>
              <w:t>12</w:t>
            </w:r>
          </w:p>
        </w:tc>
        <w:tc>
          <w:tcPr>
            <w:tcW w:w="510" w:type="dxa"/>
            <w:gridSpan w:val="2"/>
            <w:tcBorders>
              <w:top w:val="single" w:color="auto" w:sz="12" w:space="0"/>
            </w:tcBorders>
            <w:vAlign w:val="center"/>
          </w:tcPr>
          <w:p w14:paraId="2C86F793">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508" w:type="dxa"/>
            <w:gridSpan w:val="3"/>
            <w:tcBorders>
              <w:top w:val="single" w:color="auto" w:sz="12" w:space="0"/>
              <w:right w:val="single" w:color="auto" w:sz="4" w:space="0"/>
            </w:tcBorders>
            <w:vAlign w:val="center"/>
          </w:tcPr>
          <w:p w14:paraId="50D48204">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532" w:type="dxa"/>
            <w:gridSpan w:val="2"/>
            <w:tcBorders>
              <w:top w:val="single" w:color="auto" w:sz="12" w:space="0"/>
              <w:left w:val="single" w:color="auto" w:sz="4" w:space="0"/>
              <w:right w:val="single" w:color="auto" w:sz="12" w:space="0"/>
            </w:tcBorders>
            <w:vAlign w:val="center"/>
          </w:tcPr>
          <w:p w14:paraId="038CB577">
            <w:pPr>
              <w:jc w:val="center"/>
              <w:rPr>
                <w:rFonts w:ascii="Arial Nova" w:hAnsi="Arial Nova" w:cstheme="minorHAnsi"/>
                <w:b/>
                <w:bCs/>
                <w:color w:val="C00000"/>
                <w:sz w:val="18"/>
                <w:szCs w:val="18"/>
              </w:rPr>
            </w:pPr>
          </w:p>
        </w:tc>
        <w:tc>
          <w:tcPr>
            <w:tcW w:w="477" w:type="dxa"/>
            <w:tcBorders>
              <w:top w:val="single" w:color="auto" w:sz="12" w:space="0"/>
              <w:left w:val="single" w:color="auto" w:sz="12" w:space="0"/>
            </w:tcBorders>
            <w:vAlign w:val="center"/>
          </w:tcPr>
          <w:p w14:paraId="481A39D2">
            <w:pPr>
              <w:jc w:val="center"/>
              <w:rPr>
                <w:rFonts w:ascii="Arial Nova" w:hAnsi="Arial Nova" w:cstheme="minorHAnsi"/>
                <w:b/>
                <w:bCs/>
                <w:sz w:val="18"/>
                <w:szCs w:val="18"/>
              </w:rPr>
            </w:pPr>
          </w:p>
        </w:tc>
        <w:tc>
          <w:tcPr>
            <w:tcW w:w="573" w:type="dxa"/>
            <w:gridSpan w:val="2"/>
            <w:tcBorders>
              <w:top w:val="single" w:color="auto" w:sz="12" w:space="0"/>
            </w:tcBorders>
            <w:vAlign w:val="center"/>
          </w:tcPr>
          <w:p w14:paraId="312911D8">
            <w:pPr>
              <w:jc w:val="center"/>
              <w:rPr>
                <w:rFonts w:ascii="Arial Nova" w:hAnsi="Arial Nova" w:cstheme="minorHAnsi"/>
                <w:b/>
                <w:bCs/>
                <w:sz w:val="18"/>
                <w:szCs w:val="18"/>
              </w:rPr>
            </w:pPr>
            <w:r>
              <w:rPr>
                <w:rFonts w:ascii="Arial Nova" w:hAnsi="Arial Nova" w:cstheme="minorHAnsi"/>
                <w:b/>
                <w:bCs/>
                <w:sz w:val="18"/>
                <w:szCs w:val="18"/>
              </w:rPr>
              <w:t>2</w:t>
            </w:r>
          </w:p>
        </w:tc>
        <w:tc>
          <w:tcPr>
            <w:tcW w:w="587" w:type="dxa"/>
            <w:gridSpan w:val="3"/>
            <w:tcBorders>
              <w:top w:val="single" w:color="auto" w:sz="12" w:space="0"/>
            </w:tcBorders>
            <w:vAlign w:val="center"/>
          </w:tcPr>
          <w:p w14:paraId="0F9E5C2B">
            <w:pPr>
              <w:jc w:val="center"/>
              <w:rPr>
                <w:rFonts w:ascii="Arial Nova" w:hAnsi="Arial Nova" w:cstheme="minorHAnsi"/>
                <w:b/>
                <w:bCs/>
                <w:sz w:val="18"/>
                <w:szCs w:val="18"/>
              </w:rPr>
            </w:pPr>
            <w:r>
              <w:rPr>
                <w:rFonts w:ascii="Arial Nova" w:hAnsi="Arial Nova" w:cstheme="minorHAnsi"/>
                <w:b/>
                <w:bCs/>
                <w:sz w:val="18"/>
                <w:szCs w:val="18"/>
              </w:rPr>
              <w:t>9</w:t>
            </w:r>
          </w:p>
        </w:tc>
        <w:tc>
          <w:tcPr>
            <w:tcW w:w="517" w:type="dxa"/>
            <w:gridSpan w:val="4"/>
            <w:tcBorders>
              <w:top w:val="single" w:color="auto" w:sz="12" w:space="0"/>
            </w:tcBorders>
            <w:vAlign w:val="center"/>
          </w:tcPr>
          <w:p w14:paraId="4942A926">
            <w:pPr>
              <w:jc w:val="center"/>
              <w:rPr>
                <w:rFonts w:ascii="Arial Nova" w:hAnsi="Arial Nova" w:cstheme="minorHAnsi"/>
                <w:b/>
                <w:bCs/>
                <w:sz w:val="18"/>
                <w:szCs w:val="18"/>
              </w:rPr>
            </w:pPr>
            <w:r>
              <w:rPr>
                <w:rFonts w:ascii="Arial Nova" w:hAnsi="Arial Nova" w:cstheme="minorHAnsi"/>
                <w:b/>
                <w:bCs/>
                <w:sz w:val="18"/>
                <w:szCs w:val="18"/>
              </w:rPr>
              <w:t>16</w:t>
            </w:r>
          </w:p>
        </w:tc>
        <w:tc>
          <w:tcPr>
            <w:tcW w:w="473" w:type="dxa"/>
            <w:gridSpan w:val="2"/>
            <w:tcBorders>
              <w:top w:val="single" w:color="auto" w:sz="12" w:space="0"/>
              <w:right w:val="single" w:color="auto" w:sz="12" w:space="0"/>
            </w:tcBorders>
            <w:vAlign w:val="center"/>
          </w:tcPr>
          <w:p w14:paraId="1D5FF43E">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23</w:t>
            </w:r>
          </w:p>
        </w:tc>
        <w:tc>
          <w:tcPr>
            <w:tcW w:w="451" w:type="dxa"/>
            <w:tcBorders>
              <w:top w:val="single" w:color="auto" w:sz="12" w:space="0"/>
              <w:right w:val="single" w:color="auto" w:sz="12" w:space="0"/>
            </w:tcBorders>
          </w:tcPr>
          <w:p w14:paraId="0529B569">
            <w:pPr>
              <w:jc w:val="center"/>
              <w:rPr>
                <w:rFonts w:ascii="Arial Nova" w:hAnsi="Arial Nova" w:cstheme="minorHAnsi"/>
                <w:b/>
                <w:bCs/>
                <w:sz w:val="18"/>
                <w:szCs w:val="18"/>
              </w:rPr>
            </w:pPr>
          </w:p>
        </w:tc>
      </w:tr>
      <w:tr w14:paraId="0D5B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0F5BE08F">
            <w:pPr>
              <w:rPr>
                <w:rFonts w:ascii="Arial Nova" w:hAnsi="Arial Nova" w:cstheme="minorHAnsi"/>
                <w:b/>
                <w:sz w:val="18"/>
                <w:szCs w:val="18"/>
              </w:rPr>
            </w:pPr>
            <w:r>
              <w:rPr>
                <w:rFonts w:ascii="Arial Nova" w:hAnsi="Arial Nova" w:cstheme="minorHAnsi"/>
                <w:b/>
                <w:sz w:val="18"/>
                <w:szCs w:val="18"/>
              </w:rPr>
              <w:t>Salı</w:t>
            </w:r>
          </w:p>
        </w:tc>
        <w:tc>
          <w:tcPr>
            <w:tcW w:w="408" w:type="dxa"/>
            <w:tcBorders>
              <w:left w:val="single" w:color="auto" w:sz="12" w:space="0"/>
            </w:tcBorders>
            <w:vAlign w:val="center"/>
          </w:tcPr>
          <w:p w14:paraId="52C28A1E">
            <w:pPr>
              <w:pStyle w:val="8"/>
              <w:rPr>
                <w:rFonts w:ascii="Arial Nova" w:hAnsi="Arial Nova" w:cstheme="minorHAnsi"/>
                <w:b/>
                <w:sz w:val="18"/>
                <w:szCs w:val="18"/>
              </w:rPr>
            </w:pPr>
            <w:r>
              <w:rPr>
                <w:rFonts w:ascii="Arial Nova" w:hAnsi="Arial Nova" w:cstheme="minorHAnsi"/>
                <w:b/>
                <w:sz w:val="18"/>
                <w:szCs w:val="18"/>
              </w:rPr>
              <w:t>2</w:t>
            </w:r>
          </w:p>
        </w:tc>
        <w:tc>
          <w:tcPr>
            <w:tcW w:w="426" w:type="dxa"/>
            <w:vAlign w:val="center"/>
          </w:tcPr>
          <w:p w14:paraId="0C397545">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9</w:t>
            </w:r>
          </w:p>
        </w:tc>
        <w:tc>
          <w:tcPr>
            <w:tcW w:w="558" w:type="dxa"/>
            <w:vAlign w:val="center"/>
          </w:tcPr>
          <w:p w14:paraId="13549FC7">
            <w:pPr>
              <w:pStyle w:val="8"/>
              <w:rPr>
                <w:rFonts w:ascii="Arial Nova" w:hAnsi="Arial Nova" w:cstheme="minorHAnsi"/>
                <w:b/>
                <w:sz w:val="18"/>
                <w:szCs w:val="18"/>
              </w:rPr>
            </w:pPr>
            <w:r>
              <w:rPr>
                <w:rFonts w:ascii="Arial Nova" w:hAnsi="Arial Nova" w:cstheme="minorHAnsi"/>
                <w:b/>
                <w:sz w:val="18"/>
                <w:szCs w:val="18"/>
              </w:rPr>
              <w:t>16</w:t>
            </w:r>
          </w:p>
        </w:tc>
        <w:tc>
          <w:tcPr>
            <w:tcW w:w="425" w:type="dxa"/>
            <w:vAlign w:val="center"/>
          </w:tcPr>
          <w:p w14:paraId="30824240">
            <w:pPr>
              <w:pStyle w:val="8"/>
              <w:rPr>
                <w:rFonts w:ascii="Arial Nova" w:hAnsi="Arial Nova" w:cstheme="minorHAnsi"/>
                <w:b/>
                <w:sz w:val="18"/>
                <w:szCs w:val="18"/>
              </w:rPr>
            </w:pPr>
            <w:r>
              <w:rPr>
                <w:rFonts w:ascii="Arial Nova" w:hAnsi="Arial Nova" w:cstheme="minorHAnsi"/>
                <w:b/>
                <w:sz w:val="18"/>
                <w:szCs w:val="18"/>
              </w:rPr>
              <w:t>23</w:t>
            </w:r>
          </w:p>
        </w:tc>
        <w:tc>
          <w:tcPr>
            <w:tcW w:w="470" w:type="dxa"/>
            <w:gridSpan w:val="2"/>
            <w:tcBorders>
              <w:right w:val="single" w:color="auto" w:sz="4" w:space="0"/>
            </w:tcBorders>
            <w:vAlign w:val="center"/>
          </w:tcPr>
          <w:p w14:paraId="10346A7E">
            <w:pPr>
              <w:pStyle w:val="8"/>
              <w:rPr>
                <w:rFonts w:ascii="Arial Nova" w:hAnsi="Arial Nova" w:cstheme="minorHAnsi"/>
                <w:b/>
                <w:sz w:val="18"/>
                <w:szCs w:val="18"/>
              </w:rPr>
            </w:pPr>
            <w:r>
              <w:rPr>
                <w:rFonts w:ascii="Arial Nova" w:hAnsi="Arial Nova" w:cstheme="minorHAnsi"/>
                <w:b/>
                <w:sz w:val="18"/>
                <w:szCs w:val="18"/>
              </w:rPr>
              <w:t>30</w:t>
            </w:r>
          </w:p>
        </w:tc>
        <w:tc>
          <w:tcPr>
            <w:tcW w:w="584" w:type="dxa"/>
            <w:gridSpan w:val="2"/>
            <w:tcBorders>
              <w:left w:val="single" w:color="auto" w:sz="4" w:space="0"/>
              <w:right w:val="single" w:color="auto" w:sz="12" w:space="0"/>
            </w:tcBorders>
            <w:vAlign w:val="center"/>
          </w:tcPr>
          <w:p w14:paraId="45E62410">
            <w:pPr>
              <w:pStyle w:val="8"/>
              <w:rPr>
                <w:rFonts w:ascii="Arial Nova" w:hAnsi="Arial Nova" w:cstheme="minorHAnsi"/>
                <w:b/>
                <w:sz w:val="18"/>
                <w:szCs w:val="18"/>
              </w:rPr>
            </w:pPr>
          </w:p>
        </w:tc>
        <w:tc>
          <w:tcPr>
            <w:tcW w:w="508" w:type="dxa"/>
            <w:gridSpan w:val="3"/>
            <w:tcBorders>
              <w:left w:val="single" w:color="auto" w:sz="12" w:space="0"/>
            </w:tcBorders>
            <w:vAlign w:val="center"/>
          </w:tcPr>
          <w:p w14:paraId="29024DCF">
            <w:pPr>
              <w:jc w:val="center"/>
              <w:rPr>
                <w:rFonts w:ascii="Arial Nova" w:hAnsi="Arial Nova" w:cstheme="minorHAnsi"/>
                <w:b/>
                <w:bCs/>
                <w:sz w:val="18"/>
                <w:szCs w:val="18"/>
              </w:rPr>
            </w:pPr>
          </w:p>
        </w:tc>
        <w:tc>
          <w:tcPr>
            <w:tcW w:w="513" w:type="dxa"/>
            <w:gridSpan w:val="2"/>
            <w:vAlign w:val="center"/>
          </w:tcPr>
          <w:p w14:paraId="586FC96D">
            <w:pPr>
              <w:jc w:val="center"/>
              <w:rPr>
                <w:rFonts w:ascii="Arial Nova" w:hAnsi="Arial Nova" w:cstheme="minorHAnsi"/>
                <w:b/>
                <w:bCs/>
                <w:sz w:val="18"/>
                <w:szCs w:val="18"/>
              </w:rPr>
            </w:pPr>
            <w:r>
              <w:rPr>
                <w:rFonts w:ascii="Arial Nova" w:hAnsi="Arial Nova" w:cstheme="minorHAnsi"/>
                <w:b/>
                <w:bCs/>
                <w:sz w:val="18"/>
                <w:szCs w:val="18"/>
              </w:rPr>
              <w:t>6</w:t>
            </w:r>
          </w:p>
        </w:tc>
        <w:tc>
          <w:tcPr>
            <w:tcW w:w="508" w:type="dxa"/>
            <w:gridSpan w:val="2"/>
            <w:vAlign w:val="center"/>
          </w:tcPr>
          <w:p w14:paraId="538F4286">
            <w:pPr>
              <w:jc w:val="center"/>
              <w:rPr>
                <w:rFonts w:ascii="Arial Nova" w:hAnsi="Arial Nova" w:cstheme="minorHAnsi"/>
                <w:b/>
                <w:bCs/>
                <w:sz w:val="18"/>
                <w:szCs w:val="18"/>
              </w:rPr>
            </w:pPr>
            <w:r>
              <w:rPr>
                <w:rFonts w:ascii="Arial Nova" w:hAnsi="Arial Nova" w:cstheme="minorHAnsi"/>
                <w:b/>
                <w:bCs/>
                <w:sz w:val="18"/>
                <w:szCs w:val="18"/>
              </w:rPr>
              <w:t>13</w:t>
            </w:r>
          </w:p>
        </w:tc>
        <w:tc>
          <w:tcPr>
            <w:tcW w:w="510" w:type="dxa"/>
            <w:gridSpan w:val="2"/>
            <w:vAlign w:val="center"/>
          </w:tcPr>
          <w:p w14:paraId="39F7E60C">
            <w:pPr>
              <w:jc w:val="center"/>
              <w:rPr>
                <w:rFonts w:ascii="Arial Nova" w:hAnsi="Arial Nova" w:cstheme="minorHAnsi"/>
                <w:b/>
                <w:bCs/>
                <w:color w:val="C00000"/>
                <w:sz w:val="18"/>
                <w:szCs w:val="18"/>
              </w:rPr>
            </w:pPr>
            <w:r>
              <w:rPr>
                <w:rFonts w:ascii="Arial Nova" w:hAnsi="Arial Nova" w:cstheme="minorHAnsi"/>
                <w:b/>
                <w:bCs/>
                <w:color w:val="C00000"/>
                <w:sz w:val="18"/>
                <w:szCs w:val="18"/>
              </w:rPr>
              <w:t>20</w:t>
            </w:r>
          </w:p>
        </w:tc>
        <w:tc>
          <w:tcPr>
            <w:tcW w:w="508" w:type="dxa"/>
            <w:gridSpan w:val="3"/>
            <w:tcBorders>
              <w:right w:val="single" w:color="auto" w:sz="4" w:space="0"/>
            </w:tcBorders>
            <w:vAlign w:val="center"/>
          </w:tcPr>
          <w:p w14:paraId="76412C41">
            <w:pPr>
              <w:jc w:val="center"/>
              <w:rPr>
                <w:rFonts w:ascii="Arial Nova" w:hAnsi="Arial Nova" w:cstheme="minorHAnsi"/>
                <w:b/>
                <w:bCs/>
                <w:color w:val="C00000"/>
                <w:sz w:val="18"/>
                <w:szCs w:val="18"/>
              </w:rPr>
            </w:pPr>
            <w:r>
              <w:rPr>
                <w:rFonts w:ascii="Arial Nova" w:hAnsi="Arial Nova" w:cstheme="minorHAnsi"/>
                <w:b/>
                <w:bCs/>
                <w:color w:val="C00000"/>
                <w:sz w:val="18"/>
                <w:szCs w:val="18"/>
              </w:rPr>
              <w:t>27</w:t>
            </w:r>
          </w:p>
        </w:tc>
        <w:tc>
          <w:tcPr>
            <w:tcW w:w="532" w:type="dxa"/>
            <w:gridSpan w:val="2"/>
            <w:tcBorders>
              <w:left w:val="single" w:color="auto" w:sz="4" w:space="0"/>
              <w:right w:val="single" w:color="auto" w:sz="12" w:space="0"/>
            </w:tcBorders>
            <w:vAlign w:val="center"/>
          </w:tcPr>
          <w:p w14:paraId="3D4BA7E9">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1A755782">
            <w:pPr>
              <w:jc w:val="center"/>
              <w:rPr>
                <w:rFonts w:ascii="Arial Nova" w:hAnsi="Arial Nova" w:cstheme="minorHAnsi"/>
                <w:b/>
                <w:bCs/>
                <w:sz w:val="18"/>
                <w:szCs w:val="18"/>
              </w:rPr>
            </w:pPr>
          </w:p>
        </w:tc>
        <w:tc>
          <w:tcPr>
            <w:tcW w:w="573" w:type="dxa"/>
            <w:gridSpan w:val="2"/>
            <w:vAlign w:val="center"/>
          </w:tcPr>
          <w:p w14:paraId="22AAE31B">
            <w:pPr>
              <w:jc w:val="center"/>
              <w:rPr>
                <w:rFonts w:ascii="Arial Nova" w:hAnsi="Arial Nova" w:cstheme="minorHAnsi"/>
                <w:b/>
                <w:bCs/>
                <w:sz w:val="18"/>
                <w:szCs w:val="18"/>
              </w:rPr>
            </w:pPr>
            <w:r>
              <w:rPr>
                <w:rFonts w:ascii="Arial Nova" w:hAnsi="Arial Nova" w:cstheme="minorHAnsi"/>
                <w:b/>
                <w:bCs/>
                <w:sz w:val="18"/>
                <w:szCs w:val="18"/>
              </w:rPr>
              <w:t>3</w:t>
            </w:r>
          </w:p>
        </w:tc>
        <w:tc>
          <w:tcPr>
            <w:tcW w:w="587" w:type="dxa"/>
            <w:gridSpan w:val="3"/>
            <w:vAlign w:val="center"/>
          </w:tcPr>
          <w:p w14:paraId="10D74439">
            <w:pPr>
              <w:jc w:val="center"/>
              <w:rPr>
                <w:rFonts w:ascii="Arial Nova" w:hAnsi="Arial Nova" w:cstheme="minorHAnsi"/>
                <w:b/>
                <w:bCs/>
                <w:sz w:val="18"/>
                <w:szCs w:val="18"/>
              </w:rPr>
            </w:pPr>
            <w:r>
              <w:rPr>
                <w:rFonts w:ascii="Arial Nova" w:hAnsi="Arial Nova" w:cstheme="minorHAnsi"/>
                <w:b/>
                <w:bCs/>
                <w:sz w:val="18"/>
                <w:szCs w:val="18"/>
              </w:rPr>
              <w:t>10</w:t>
            </w:r>
          </w:p>
        </w:tc>
        <w:tc>
          <w:tcPr>
            <w:tcW w:w="517" w:type="dxa"/>
            <w:gridSpan w:val="4"/>
            <w:vAlign w:val="center"/>
          </w:tcPr>
          <w:p w14:paraId="2D610823">
            <w:pPr>
              <w:jc w:val="center"/>
              <w:rPr>
                <w:rFonts w:ascii="Arial Nova" w:hAnsi="Arial Nova" w:cstheme="minorHAnsi"/>
                <w:b/>
                <w:bCs/>
                <w:sz w:val="18"/>
                <w:szCs w:val="18"/>
              </w:rPr>
            </w:pPr>
            <w:r>
              <w:rPr>
                <w:rFonts w:ascii="Arial Nova" w:hAnsi="Arial Nova" w:cstheme="minorHAnsi"/>
                <w:b/>
                <w:bCs/>
                <w:sz w:val="18"/>
                <w:szCs w:val="18"/>
              </w:rPr>
              <w:t>17</w:t>
            </w:r>
          </w:p>
        </w:tc>
        <w:tc>
          <w:tcPr>
            <w:tcW w:w="473" w:type="dxa"/>
            <w:gridSpan w:val="2"/>
            <w:tcBorders>
              <w:right w:val="single" w:color="auto" w:sz="12" w:space="0"/>
            </w:tcBorders>
            <w:vAlign w:val="center"/>
          </w:tcPr>
          <w:p w14:paraId="7E8200DA">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24</w:t>
            </w:r>
          </w:p>
        </w:tc>
        <w:tc>
          <w:tcPr>
            <w:tcW w:w="451" w:type="dxa"/>
            <w:tcBorders>
              <w:right w:val="single" w:color="auto" w:sz="12" w:space="0"/>
            </w:tcBorders>
          </w:tcPr>
          <w:p w14:paraId="5C6798BD">
            <w:pPr>
              <w:jc w:val="center"/>
              <w:rPr>
                <w:rFonts w:ascii="Arial Nova" w:hAnsi="Arial Nova" w:cstheme="minorHAnsi"/>
                <w:b/>
                <w:bCs/>
                <w:sz w:val="18"/>
                <w:szCs w:val="18"/>
              </w:rPr>
            </w:pPr>
          </w:p>
        </w:tc>
      </w:tr>
      <w:tr w14:paraId="7A85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09672EEE">
            <w:pPr>
              <w:rPr>
                <w:rFonts w:ascii="Arial Nova" w:hAnsi="Arial Nova" w:cstheme="minorHAnsi"/>
                <w:b/>
                <w:sz w:val="18"/>
                <w:szCs w:val="18"/>
              </w:rPr>
            </w:pPr>
            <w:r>
              <w:rPr>
                <w:rFonts w:ascii="Arial Nova" w:hAnsi="Arial Nova" w:cstheme="minorHAnsi"/>
                <w:b/>
                <w:sz w:val="18"/>
                <w:szCs w:val="18"/>
              </w:rPr>
              <w:t>Çarşamba</w:t>
            </w:r>
          </w:p>
        </w:tc>
        <w:tc>
          <w:tcPr>
            <w:tcW w:w="408" w:type="dxa"/>
            <w:tcBorders>
              <w:left w:val="single" w:color="auto" w:sz="12" w:space="0"/>
            </w:tcBorders>
            <w:vAlign w:val="center"/>
          </w:tcPr>
          <w:p w14:paraId="568015E2">
            <w:pPr>
              <w:pStyle w:val="8"/>
              <w:rPr>
                <w:rFonts w:ascii="Arial Nova" w:hAnsi="Arial Nova" w:cstheme="minorHAnsi"/>
                <w:b/>
                <w:sz w:val="18"/>
                <w:szCs w:val="18"/>
              </w:rPr>
            </w:pPr>
            <w:r>
              <w:rPr>
                <w:rFonts w:ascii="Arial Nova" w:hAnsi="Arial Nova" w:cstheme="minorHAnsi"/>
                <w:b/>
                <w:sz w:val="18"/>
                <w:szCs w:val="18"/>
              </w:rPr>
              <w:t>3</w:t>
            </w:r>
          </w:p>
        </w:tc>
        <w:tc>
          <w:tcPr>
            <w:tcW w:w="426" w:type="dxa"/>
            <w:vAlign w:val="center"/>
          </w:tcPr>
          <w:p w14:paraId="0AD46C80">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10</w:t>
            </w:r>
          </w:p>
        </w:tc>
        <w:tc>
          <w:tcPr>
            <w:tcW w:w="558" w:type="dxa"/>
            <w:vAlign w:val="center"/>
          </w:tcPr>
          <w:p w14:paraId="12532579">
            <w:pPr>
              <w:pStyle w:val="8"/>
              <w:rPr>
                <w:rFonts w:ascii="Arial Nova" w:hAnsi="Arial Nova" w:cstheme="minorHAnsi"/>
                <w:b/>
                <w:sz w:val="18"/>
                <w:szCs w:val="18"/>
              </w:rPr>
            </w:pPr>
            <w:r>
              <w:rPr>
                <w:rFonts w:ascii="Arial Nova" w:hAnsi="Arial Nova" w:cstheme="minorHAnsi"/>
                <w:b/>
                <w:sz w:val="18"/>
                <w:szCs w:val="18"/>
              </w:rPr>
              <w:t>17</w:t>
            </w:r>
          </w:p>
        </w:tc>
        <w:tc>
          <w:tcPr>
            <w:tcW w:w="425" w:type="dxa"/>
            <w:vAlign w:val="center"/>
          </w:tcPr>
          <w:p w14:paraId="1AD14490">
            <w:pPr>
              <w:pStyle w:val="8"/>
              <w:rPr>
                <w:rFonts w:ascii="Arial Nova" w:hAnsi="Arial Nova" w:cstheme="minorHAnsi"/>
                <w:b/>
                <w:sz w:val="18"/>
                <w:szCs w:val="18"/>
              </w:rPr>
            </w:pPr>
            <w:r>
              <w:rPr>
                <w:rFonts w:ascii="Arial Nova" w:hAnsi="Arial Nova" w:cstheme="minorHAnsi"/>
                <w:b/>
                <w:sz w:val="18"/>
                <w:szCs w:val="18"/>
              </w:rPr>
              <w:t>24</w:t>
            </w:r>
          </w:p>
        </w:tc>
        <w:tc>
          <w:tcPr>
            <w:tcW w:w="470" w:type="dxa"/>
            <w:gridSpan w:val="2"/>
            <w:tcBorders>
              <w:right w:val="single" w:color="auto" w:sz="4" w:space="0"/>
            </w:tcBorders>
            <w:vAlign w:val="center"/>
          </w:tcPr>
          <w:p w14:paraId="6940053A">
            <w:pPr>
              <w:pStyle w:val="8"/>
              <w:rPr>
                <w:rFonts w:ascii="Arial Nova" w:hAnsi="Arial Nova" w:cstheme="minorHAnsi"/>
                <w:b/>
                <w:sz w:val="18"/>
                <w:szCs w:val="18"/>
              </w:rPr>
            </w:pPr>
            <w:r>
              <w:rPr>
                <w:rFonts w:ascii="Arial Nova" w:hAnsi="Arial Nova" w:cstheme="minorHAnsi"/>
                <w:b/>
                <w:sz w:val="18"/>
                <w:szCs w:val="18"/>
              </w:rPr>
              <w:t>31</w:t>
            </w:r>
          </w:p>
        </w:tc>
        <w:tc>
          <w:tcPr>
            <w:tcW w:w="584" w:type="dxa"/>
            <w:gridSpan w:val="2"/>
            <w:tcBorders>
              <w:left w:val="single" w:color="auto" w:sz="4" w:space="0"/>
              <w:right w:val="single" w:color="auto" w:sz="12" w:space="0"/>
            </w:tcBorders>
            <w:vAlign w:val="center"/>
          </w:tcPr>
          <w:p w14:paraId="581575C2">
            <w:pPr>
              <w:pStyle w:val="8"/>
              <w:rPr>
                <w:rFonts w:ascii="Arial Nova" w:hAnsi="Arial Nova" w:cstheme="minorHAnsi"/>
                <w:b/>
                <w:sz w:val="18"/>
                <w:szCs w:val="18"/>
              </w:rPr>
            </w:pPr>
          </w:p>
        </w:tc>
        <w:tc>
          <w:tcPr>
            <w:tcW w:w="508" w:type="dxa"/>
            <w:gridSpan w:val="3"/>
            <w:tcBorders>
              <w:left w:val="single" w:color="auto" w:sz="12" w:space="0"/>
            </w:tcBorders>
            <w:vAlign w:val="center"/>
          </w:tcPr>
          <w:p w14:paraId="4A537EB3">
            <w:pPr>
              <w:jc w:val="center"/>
              <w:rPr>
                <w:rFonts w:ascii="Arial Nova" w:hAnsi="Arial Nova" w:cstheme="minorHAnsi"/>
                <w:b/>
                <w:bCs/>
                <w:sz w:val="18"/>
                <w:szCs w:val="18"/>
              </w:rPr>
            </w:pPr>
          </w:p>
        </w:tc>
        <w:tc>
          <w:tcPr>
            <w:tcW w:w="513" w:type="dxa"/>
            <w:gridSpan w:val="2"/>
            <w:vAlign w:val="center"/>
          </w:tcPr>
          <w:p w14:paraId="00307019">
            <w:pPr>
              <w:jc w:val="center"/>
              <w:rPr>
                <w:rFonts w:ascii="Arial Nova" w:hAnsi="Arial Nova" w:cstheme="minorHAnsi"/>
                <w:b/>
                <w:bCs/>
                <w:sz w:val="18"/>
                <w:szCs w:val="18"/>
              </w:rPr>
            </w:pPr>
            <w:r>
              <w:rPr>
                <w:rFonts w:ascii="Arial Nova" w:hAnsi="Arial Nova" w:cstheme="minorHAnsi"/>
                <w:b/>
                <w:bCs/>
                <w:sz w:val="18"/>
                <w:szCs w:val="18"/>
              </w:rPr>
              <w:t>7</w:t>
            </w:r>
          </w:p>
        </w:tc>
        <w:tc>
          <w:tcPr>
            <w:tcW w:w="508" w:type="dxa"/>
            <w:gridSpan w:val="2"/>
            <w:vAlign w:val="center"/>
          </w:tcPr>
          <w:p w14:paraId="5D49251B">
            <w:pPr>
              <w:jc w:val="center"/>
              <w:rPr>
                <w:rFonts w:ascii="Arial Nova" w:hAnsi="Arial Nova" w:cstheme="minorHAnsi"/>
                <w:b/>
                <w:bCs/>
                <w:sz w:val="18"/>
                <w:szCs w:val="18"/>
              </w:rPr>
            </w:pPr>
            <w:r>
              <w:rPr>
                <w:rFonts w:ascii="Arial Nova" w:hAnsi="Arial Nova" w:cstheme="minorHAnsi"/>
                <w:b/>
                <w:bCs/>
                <w:sz w:val="18"/>
                <w:szCs w:val="18"/>
              </w:rPr>
              <w:t>14</w:t>
            </w:r>
          </w:p>
        </w:tc>
        <w:tc>
          <w:tcPr>
            <w:tcW w:w="510" w:type="dxa"/>
            <w:gridSpan w:val="2"/>
            <w:vAlign w:val="center"/>
          </w:tcPr>
          <w:p w14:paraId="5A215539">
            <w:pPr>
              <w:jc w:val="center"/>
              <w:rPr>
                <w:rFonts w:ascii="Arial Nova" w:hAnsi="Arial Nova" w:cstheme="minorHAnsi"/>
                <w:b/>
                <w:bCs/>
                <w:color w:val="C00000"/>
                <w:sz w:val="18"/>
                <w:szCs w:val="18"/>
              </w:rPr>
            </w:pPr>
            <w:r>
              <w:rPr>
                <w:rFonts w:ascii="Arial Nova" w:hAnsi="Arial Nova" w:cstheme="minorHAnsi"/>
                <w:b/>
                <w:bCs/>
                <w:color w:val="C00000"/>
                <w:sz w:val="18"/>
                <w:szCs w:val="18"/>
              </w:rPr>
              <w:t>21</w:t>
            </w:r>
          </w:p>
        </w:tc>
        <w:tc>
          <w:tcPr>
            <w:tcW w:w="508" w:type="dxa"/>
            <w:gridSpan w:val="3"/>
            <w:tcBorders>
              <w:right w:val="single" w:color="auto" w:sz="4" w:space="0"/>
            </w:tcBorders>
            <w:vAlign w:val="center"/>
          </w:tcPr>
          <w:p w14:paraId="4BCF60D2">
            <w:pPr>
              <w:jc w:val="center"/>
              <w:rPr>
                <w:rFonts w:ascii="Arial Nova" w:hAnsi="Arial Nova" w:cstheme="minorHAnsi"/>
                <w:b/>
                <w:bCs/>
                <w:color w:val="C00000"/>
                <w:sz w:val="18"/>
                <w:szCs w:val="18"/>
              </w:rPr>
            </w:pPr>
            <w:r>
              <w:rPr>
                <w:rFonts w:ascii="Arial Nova" w:hAnsi="Arial Nova" w:cstheme="minorHAnsi"/>
                <w:b/>
                <w:bCs/>
                <w:color w:val="C00000"/>
                <w:sz w:val="18"/>
                <w:szCs w:val="18"/>
              </w:rPr>
              <w:t>28</w:t>
            </w:r>
          </w:p>
        </w:tc>
        <w:tc>
          <w:tcPr>
            <w:tcW w:w="532" w:type="dxa"/>
            <w:gridSpan w:val="2"/>
            <w:tcBorders>
              <w:left w:val="single" w:color="auto" w:sz="4" w:space="0"/>
              <w:right w:val="single" w:color="auto" w:sz="12" w:space="0"/>
            </w:tcBorders>
            <w:vAlign w:val="center"/>
          </w:tcPr>
          <w:p w14:paraId="6DC22E74">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4D7D13FF">
            <w:pPr>
              <w:jc w:val="center"/>
              <w:rPr>
                <w:rFonts w:ascii="Arial Nova" w:hAnsi="Arial Nova" w:cstheme="minorHAnsi"/>
                <w:b/>
                <w:bCs/>
                <w:color w:val="C00000"/>
                <w:sz w:val="18"/>
                <w:szCs w:val="18"/>
              </w:rPr>
            </w:pPr>
          </w:p>
        </w:tc>
        <w:tc>
          <w:tcPr>
            <w:tcW w:w="573" w:type="dxa"/>
            <w:gridSpan w:val="2"/>
            <w:vAlign w:val="center"/>
          </w:tcPr>
          <w:p w14:paraId="52750137">
            <w:pPr>
              <w:jc w:val="center"/>
              <w:rPr>
                <w:rFonts w:ascii="Arial Nova" w:hAnsi="Arial Nova" w:cstheme="minorHAnsi"/>
                <w:b/>
                <w:bCs/>
                <w:sz w:val="18"/>
                <w:szCs w:val="18"/>
              </w:rPr>
            </w:pPr>
            <w:r>
              <w:rPr>
                <w:rFonts w:ascii="Arial Nova" w:hAnsi="Arial Nova" w:cstheme="minorHAnsi"/>
                <w:b/>
                <w:bCs/>
                <w:sz w:val="18"/>
                <w:szCs w:val="18"/>
              </w:rPr>
              <w:t>4</w:t>
            </w:r>
          </w:p>
        </w:tc>
        <w:tc>
          <w:tcPr>
            <w:tcW w:w="587" w:type="dxa"/>
            <w:gridSpan w:val="3"/>
            <w:vAlign w:val="center"/>
          </w:tcPr>
          <w:p w14:paraId="6DBC842D">
            <w:pPr>
              <w:jc w:val="center"/>
              <w:rPr>
                <w:rFonts w:ascii="Arial Nova" w:hAnsi="Arial Nova" w:cstheme="minorHAnsi"/>
                <w:b/>
                <w:bCs/>
                <w:sz w:val="18"/>
                <w:szCs w:val="18"/>
              </w:rPr>
            </w:pPr>
            <w:r>
              <w:rPr>
                <w:rFonts w:ascii="Arial Nova" w:hAnsi="Arial Nova" w:cstheme="minorHAnsi"/>
                <w:b/>
                <w:bCs/>
                <w:sz w:val="18"/>
                <w:szCs w:val="18"/>
              </w:rPr>
              <w:t>11</w:t>
            </w:r>
          </w:p>
        </w:tc>
        <w:tc>
          <w:tcPr>
            <w:tcW w:w="517" w:type="dxa"/>
            <w:gridSpan w:val="4"/>
            <w:vAlign w:val="center"/>
          </w:tcPr>
          <w:p w14:paraId="7427B372">
            <w:pPr>
              <w:jc w:val="center"/>
              <w:rPr>
                <w:rFonts w:ascii="Arial Nova" w:hAnsi="Arial Nova" w:cstheme="minorHAnsi"/>
                <w:b/>
                <w:bCs/>
                <w:sz w:val="18"/>
                <w:szCs w:val="18"/>
              </w:rPr>
            </w:pPr>
            <w:r>
              <w:rPr>
                <w:rFonts w:ascii="Arial Nova" w:hAnsi="Arial Nova" w:cstheme="minorHAnsi"/>
                <w:b/>
                <w:bCs/>
                <w:sz w:val="18"/>
                <w:szCs w:val="18"/>
              </w:rPr>
              <w:t>18</w:t>
            </w:r>
          </w:p>
        </w:tc>
        <w:tc>
          <w:tcPr>
            <w:tcW w:w="473" w:type="dxa"/>
            <w:gridSpan w:val="2"/>
            <w:tcBorders>
              <w:right w:val="single" w:color="auto" w:sz="12" w:space="0"/>
            </w:tcBorders>
            <w:vAlign w:val="center"/>
          </w:tcPr>
          <w:p w14:paraId="321C1B6B">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25</w:t>
            </w:r>
          </w:p>
        </w:tc>
        <w:tc>
          <w:tcPr>
            <w:tcW w:w="451" w:type="dxa"/>
            <w:tcBorders>
              <w:right w:val="single" w:color="auto" w:sz="12" w:space="0"/>
            </w:tcBorders>
          </w:tcPr>
          <w:p w14:paraId="7B54AD36">
            <w:pPr>
              <w:jc w:val="center"/>
              <w:rPr>
                <w:rFonts w:ascii="Arial Nova" w:hAnsi="Arial Nova" w:cstheme="minorHAnsi"/>
                <w:b/>
                <w:bCs/>
                <w:sz w:val="18"/>
                <w:szCs w:val="18"/>
              </w:rPr>
            </w:pPr>
          </w:p>
        </w:tc>
      </w:tr>
      <w:tr w14:paraId="0903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7ED0A17B">
            <w:pPr>
              <w:rPr>
                <w:rFonts w:ascii="Arial Nova" w:hAnsi="Arial Nova" w:cstheme="minorHAnsi"/>
                <w:b/>
                <w:sz w:val="18"/>
                <w:szCs w:val="18"/>
              </w:rPr>
            </w:pPr>
            <w:r>
              <w:rPr>
                <w:rFonts w:ascii="Arial Nova" w:hAnsi="Arial Nova" w:cstheme="minorHAnsi"/>
                <w:b/>
                <w:sz w:val="18"/>
                <w:szCs w:val="18"/>
              </w:rPr>
              <w:t>Perşembe</w:t>
            </w:r>
          </w:p>
        </w:tc>
        <w:tc>
          <w:tcPr>
            <w:tcW w:w="408" w:type="dxa"/>
            <w:tcBorders>
              <w:left w:val="single" w:color="auto" w:sz="12" w:space="0"/>
            </w:tcBorders>
            <w:vAlign w:val="center"/>
          </w:tcPr>
          <w:p w14:paraId="24CFD7CF">
            <w:pPr>
              <w:pStyle w:val="8"/>
              <w:rPr>
                <w:rFonts w:ascii="Arial Nova" w:hAnsi="Arial Nova" w:cstheme="minorHAnsi"/>
                <w:b/>
                <w:sz w:val="18"/>
                <w:szCs w:val="18"/>
              </w:rPr>
            </w:pPr>
            <w:r>
              <w:rPr>
                <w:rFonts w:ascii="Arial Nova" w:hAnsi="Arial Nova" w:cstheme="minorHAnsi"/>
                <w:b/>
                <w:sz w:val="18"/>
                <w:szCs w:val="18"/>
              </w:rPr>
              <w:t>4</w:t>
            </w:r>
          </w:p>
        </w:tc>
        <w:tc>
          <w:tcPr>
            <w:tcW w:w="426" w:type="dxa"/>
            <w:vAlign w:val="center"/>
          </w:tcPr>
          <w:p w14:paraId="5496D7DF">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11</w:t>
            </w:r>
          </w:p>
        </w:tc>
        <w:tc>
          <w:tcPr>
            <w:tcW w:w="558" w:type="dxa"/>
            <w:vAlign w:val="center"/>
          </w:tcPr>
          <w:p w14:paraId="39E45E47">
            <w:pPr>
              <w:pStyle w:val="8"/>
              <w:rPr>
                <w:rFonts w:ascii="Arial Nova" w:hAnsi="Arial Nova" w:cstheme="minorHAnsi"/>
                <w:b/>
                <w:sz w:val="18"/>
                <w:szCs w:val="18"/>
              </w:rPr>
            </w:pPr>
            <w:r>
              <w:rPr>
                <w:rFonts w:ascii="Arial Nova" w:hAnsi="Arial Nova" w:cstheme="minorHAnsi"/>
                <w:b/>
                <w:sz w:val="18"/>
                <w:szCs w:val="18"/>
              </w:rPr>
              <w:t>18</w:t>
            </w:r>
          </w:p>
        </w:tc>
        <w:tc>
          <w:tcPr>
            <w:tcW w:w="425" w:type="dxa"/>
            <w:vAlign w:val="center"/>
          </w:tcPr>
          <w:p w14:paraId="0901A296">
            <w:pPr>
              <w:pStyle w:val="8"/>
              <w:rPr>
                <w:rFonts w:ascii="Arial Nova" w:hAnsi="Arial Nova" w:cstheme="minorHAnsi"/>
                <w:b/>
                <w:sz w:val="18"/>
                <w:szCs w:val="18"/>
              </w:rPr>
            </w:pPr>
            <w:r>
              <w:rPr>
                <w:rFonts w:ascii="Arial Nova" w:hAnsi="Arial Nova" w:cstheme="minorHAnsi"/>
                <w:b/>
                <w:sz w:val="18"/>
                <w:szCs w:val="18"/>
              </w:rPr>
              <w:t>25</w:t>
            </w:r>
          </w:p>
        </w:tc>
        <w:tc>
          <w:tcPr>
            <w:tcW w:w="470" w:type="dxa"/>
            <w:gridSpan w:val="2"/>
            <w:tcBorders>
              <w:right w:val="single" w:color="auto" w:sz="4" w:space="0"/>
            </w:tcBorders>
            <w:vAlign w:val="center"/>
          </w:tcPr>
          <w:p w14:paraId="1EC71156">
            <w:pPr>
              <w:pStyle w:val="8"/>
              <w:rPr>
                <w:rFonts w:ascii="Arial Nova" w:hAnsi="Arial Nova" w:cstheme="minorHAnsi"/>
                <w:b/>
                <w:sz w:val="18"/>
                <w:szCs w:val="18"/>
              </w:rPr>
            </w:pPr>
          </w:p>
        </w:tc>
        <w:tc>
          <w:tcPr>
            <w:tcW w:w="584" w:type="dxa"/>
            <w:gridSpan w:val="2"/>
            <w:tcBorders>
              <w:left w:val="single" w:color="auto" w:sz="4" w:space="0"/>
              <w:right w:val="single" w:color="auto" w:sz="12" w:space="0"/>
            </w:tcBorders>
            <w:vAlign w:val="center"/>
          </w:tcPr>
          <w:p w14:paraId="55F0D699">
            <w:pPr>
              <w:pStyle w:val="8"/>
              <w:rPr>
                <w:rFonts w:ascii="Arial Nova" w:hAnsi="Arial Nova" w:cstheme="minorHAnsi"/>
                <w:b/>
                <w:sz w:val="18"/>
                <w:szCs w:val="18"/>
              </w:rPr>
            </w:pPr>
          </w:p>
        </w:tc>
        <w:tc>
          <w:tcPr>
            <w:tcW w:w="508" w:type="dxa"/>
            <w:gridSpan w:val="3"/>
            <w:tcBorders>
              <w:left w:val="single" w:color="auto" w:sz="12" w:space="0"/>
            </w:tcBorders>
            <w:vAlign w:val="center"/>
          </w:tcPr>
          <w:p w14:paraId="13659AEE">
            <w:pPr>
              <w:jc w:val="center"/>
              <w:rPr>
                <w:rFonts w:ascii="Arial Nova" w:hAnsi="Arial Nova" w:cstheme="minorHAnsi"/>
                <w:b/>
                <w:bCs/>
                <w:sz w:val="18"/>
                <w:szCs w:val="18"/>
              </w:rPr>
            </w:pPr>
            <w:r>
              <w:rPr>
                <w:rFonts w:ascii="Arial Nova" w:hAnsi="Arial Nova" w:cstheme="minorHAnsi"/>
                <w:b/>
                <w:bCs/>
                <w:color w:val="C00000"/>
                <w:sz w:val="18"/>
                <w:szCs w:val="18"/>
              </w:rPr>
              <w:t>1</w:t>
            </w:r>
          </w:p>
        </w:tc>
        <w:tc>
          <w:tcPr>
            <w:tcW w:w="513" w:type="dxa"/>
            <w:gridSpan w:val="2"/>
            <w:vAlign w:val="center"/>
          </w:tcPr>
          <w:p w14:paraId="3BF54CCA">
            <w:pPr>
              <w:jc w:val="center"/>
              <w:rPr>
                <w:rFonts w:ascii="Arial Nova" w:hAnsi="Arial Nova" w:cstheme="minorHAnsi"/>
                <w:b/>
                <w:bCs/>
                <w:sz w:val="18"/>
                <w:szCs w:val="18"/>
              </w:rPr>
            </w:pPr>
            <w:r>
              <w:rPr>
                <w:rFonts w:ascii="Arial Nova" w:hAnsi="Arial Nova" w:cstheme="minorHAnsi"/>
                <w:b/>
                <w:bCs/>
                <w:sz w:val="18"/>
                <w:szCs w:val="18"/>
              </w:rPr>
              <w:t>8</w:t>
            </w:r>
          </w:p>
        </w:tc>
        <w:tc>
          <w:tcPr>
            <w:tcW w:w="508" w:type="dxa"/>
            <w:gridSpan w:val="2"/>
            <w:vAlign w:val="center"/>
          </w:tcPr>
          <w:p w14:paraId="4C8FC14A">
            <w:pPr>
              <w:jc w:val="center"/>
              <w:rPr>
                <w:rFonts w:ascii="Arial Nova" w:hAnsi="Arial Nova" w:cstheme="minorHAnsi"/>
                <w:b/>
                <w:bCs/>
                <w:sz w:val="18"/>
                <w:szCs w:val="18"/>
              </w:rPr>
            </w:pPr>
            <w:r>
              <w:rPr>
                <w:rFonts w:ascii="Arial Nova" w:hAnsi="Arial Nova" w:cstheme="minorHAnsi"/>
                <w:b/>
                <w:bCs/>
                <w:sz w:val="18"/>
                <w:szCs w:val="18"/>
              </w:rPr>
              <w:t>15</w:t>
            </w:r>
          </w:p>
        </w:tc>
        <w:tc>
          <w:tcPr>
            <w:tcW w:w="510" w:type="dxa"/>
            <w:gridSpan w:val="2"/>
            <w:vAlign w:val="center"/>
          </w:tcPr>
          <w:p w14:paraId="41F720E7">
            <w:pPr>
              <w:jc w:val="center"/>
              <w:rPr>
                <w:rFonts w:ascii="Arial Nova" w:hAnsi="Arial Nova" w:cstheme="minorHAnsi"/>
                <w:b/>
                <w:bCs/>
                <w:color w:val="C00000"/>
                <w:sz w:val="18"/>
                <w:szCs w:val="18"/>
              </w:rPr>
            </w:pPr>
            <w:r>
              <w:rPr>
                <w:rFonts w:ascii="Arial Nova" w:hAnsi="Arial Nova" w:cstheme="minorHAnsi"/>
                <w:b/>
                <w:bCs/>
                <w:color w:val="C00000"/>
                <w:sz w:val="18"/>
                <w:szCs w:val="18"/>
              </w:rPr>
              <w:t>22</w:t>
            </w:r>
          </w:p>
        </w:tc>
        <w:tc>
          <w:tcPr>
            <w:tcW w:w="508" w:type="dxa"/>
            <w:gridSpan w:val="3"/>
            <w:tcBorders>
              <w:right w:val="single" w:color="auto" w:sz="4" w:space="0"/>
            </w:tcBorders>
            <w:vAlign w:val="center"/>
          </w:tcPr>
          <w:p w14:paraId="40B622C6">
            <w:pPr>
              <w:jc w:val="center"/>
              <w:rPr>
                <w:rFonts w:ascii="Arial Nova" w:hAnsi="Arial Nova" w:cstheme="minorHAnsi"/>
                <w:b/>
                <w:bCs/>
                <w:color w:val="C00000"/>
                <w:sz w:val="18"/>
                <w:szCs w:val="18"/>
              </w:rPr>
            </w:pPr>
            <w:r>
              <w:rPr>
                <w:rFonts w:ascii="Arial Nova" w:hAnsi="Arial Nova" w:cstheme="minorHAnsi"/>
                <w:b/>
                <w:bCs/>
                <w:color w:val="C00000"/>
                <w:sz w:val="18"/>
                <w:szCs w:val="18"/>
              </w:rPr>
              <w:t>29</w:t>
            </w:r>
          </w:p>
        </w:tc>
        <w:tc>
          <w:tcPr>
            <w:tcW w:w="532" w:type="dxa"/>
            <w:gridSpan w:val="2"/>
            <w:tcBorders>
              <w:left w:val="single" w:color="auto" w:sz="4" w:space="0"/>
              <w:right w:val="single" w:color="auto" w:sz="12" w:space="0"/>
            </w:tcBorders>
            <w:vAlign w:val="center"/>
          </w:tcPr>
          <w:p w14:paraId="2660CC24">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6A843C1F">
            <w:pPr>
              <w:jc w:val="center"/>
              <w:rPr>
                <w:rFonts w:ascii="Arial Nova" w:hAnsi="Arial Nova" w:cstheme="minorHAnsi"/>
                <w:b/>
                <w:bCs/>
                <w:color w:val="C00000"/>
                <w:sz w:val="18"/>
                <w:szCs w:val="18"/>
              </w:rPr>
            </w:pPr>
          </w:p>
        </w:tc>
        <w:tc>
          <w:tcPr>
            <w:tcW w:w="573" w:type="dxa"/>
            <w:gridSpan w:val="2"/>
            <w:vAlign w:val="center"/>
          </w:tcPr>
          <w:p w14:paraId="6E035032">
            <w:pPr>
              <w:jc w:val="center"/>
              <w:rPr>
                <w:rFonts w:ascii="Arial Nova" w:hAnsi="Arial Nova" w:cstheme="minorHAnsi"/>
                <w:b/>
                <w:bCs/>
                <w:sz w:val="18"/>
                <w:szCs w:val="18"/>
              </w:rPr>
            </w:pPr>
            <w:r>
              <w:rPr>
                <w:rFonts w:ascii="Arial Nova" w:hAnsi="Arial Nova" w:cstheme="minorHAnsi"/>
                <w:b/>
                <w:bCs/>
                <w:sz w:val="18"/>
                <w:szCs w:val="18"/>
              </w:rPr>
              <w:t>5</w:t>
            </w:r>
          </w:p>
        </w:tc>
        <w:tc>
          <w:tcPr>
            <w:tcW w:w="587" w:type="dxa"/>
            <w:gridSpan w:val="3"/>
            <w:vAlign w:val="center"/>
          </w:tcPr>
          <w:p w14:paraId="10286D54">
            <w:pPr>
              <w:jc w:val="center"/>
              <w:rPr>
                <w:rFonts w:ascii="Arial Nova" w:hAnsi="Arial Nova" w:cstheme="minorHAnsi"/>
                <w:b/>
                <w:bCs/>
                <w:sz w:val="18"/>
                <w:szCs w:val="18"/>
              </w:rPr>
            </w:pPr>
            <w:r>
              <w:rPr>
                <w:rFonts w:ascii="Arial Nova" w:hAnsi="Arial Nova" w:cstheme="minorHAnsi"/>
                <w:b/>
                <w:bCs/>
                <w:sz w:val="18"/>
                <w:szCs w:val="18"/>
              </w:rPr>
              <w:t>12</w:t>
            </w:r>
          </w:p>
        </w:tc>
        <w:tc>
          <w:tcPr>
            <w:tcW w:w="517" w:type="dxa"/>
            <w:gridSpan w:val="4"/>
            <w:vAlign w:val="center"/>
          </w:tcPr>
          <w:p w14:paraId="79F6D700">
            <w:pPr>
              <w:jc w:val="center"/>
              <w:rPr>
                <w:rFonts w:ascii="Arial Nova" w:hAnsi="Arial Nova" w:cstheme="minorHAnsi"/>
                <w:b/>
                <w:bCs/>
                <w:sz w:val="18"/>
                <w:szCs w:val="18"/>
              </w:rPr>
            </w:pPr>
            <w:r>
              <w:rPr>
                <w:rFonts w:ascii="Arial Nova" w:hAnsi="Arial Nova" w:cstheme="minorHAnsi"/>
                <w:b/>
                <w:bCs/>
                <w:sz w:val="18"/>
                <w:szCs w:val="18"/>
              </w:rPr>
              <w:t>19</w:t>
            </w:r>
          </w:p>
        </w:tc>
        <w:tc>
          <w:tcPr>
            <w:tcW w:w="473" w:type="dxa"/>
            <w:gridSpan w:val="2"/>
            <w:tcBorders>
              <w:right w:val="single" w:color="auto" w:sz="12" w:space="0"/>
            </w:tcBorders>
            <w:vAlign w:val="center"/>
          </w:tcPr>
          <w:p w14:paraId="0DA310A4">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26</w:t>
            </w:r>
          </w:p>
        </w:tc>
        <w:tc>
          <w:tcPr>
            <w:tcW w:w="451" w:type="dxa"/>
            <w:tcBorders>
              <w:right w:val="single" w:color="auto" w:sz="12" w:space="0"/>
            </w:tcBorders>
          </w:tcPr>
          <w:p w14:paraId="43C21DF3">
            <w:pPr>
              <w:jc w:val="center"/>
              <w:rPr>
                <w:rFonts w:ascii="Arial Nova" w:hAnsi="Arial Nova" w:cstheme="minorHAnsi"/>
                <w:b/>
                <w:bCs/>
                <w:sz w:val="18"/>
                <w:szCs w:val="18"/>
              </w:rPr>
            </w:pPr>
          </w:p>
        </w:tc>
      </w:tr>
      <w:tr w14:paraId="09BD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6EFE0ACE">
            <w:pPr>
              <w:rPr>
                <w:rFonts w:ascii="Arial Nova" w:hAnsi="Arial Nova" w:cstheme="minorHAnsi"/>
                <w:b/>
                <w:sz w:val="18"/>
                <w:szCs w:val="18"/>
              </w:rPr>
            </w:pPr>
            <w:r>
              <w:rPr>
                <w:rFonts w:ascii="Arial Nova" w:hAnsi="Arial Nova" w:cstheme="minorHAnsi"/>
                <w:b/>
                <w:sz w:val="18"/>
                <w:szCs w:val="18"/>
              </w:rPr>
              <w:t>Cuma</w:t>
            </w:r>
          </w:p>
        </w:tc>
        <w:tc>
          <w:tcPr>
            <w:tcW w:w="408" w:type="dxa"/>
            <w:tcBorders>
              <w:left w:val="single" w:color="auto" w:sz="12" w:space="0"/>
            </w:tcBorders>
            <w:vAlign w:val="center"/>
          </w:tcPr>
          <w:p w14:paraId="22F17188">
            <w:pPr>
              <w:pStyle w:val="8"/>
              <w:rPr>
                <w:rFonts w:ascii="Arial Nova" w:hAnsi="Arial Nova" w:cstheme="minorHAnsi"/>
                <w:b/>
                <w:sz w:val="18"/>
                <w:szCs w:val="18"/>
              </w:rPr>
            </w:pPr>
            <w:r>
              <w:rPr>
                <w:rFonts w:ascii="Arial Nova" w:hAnsi="Arial Nova" w:cstheme="minorHAnsi"/>
                <w:b/>
                <w:sz w:val="18"/>
                <w:szCs w:val="18"/>
              </w:rPr>
              <w:t>5</w:t>
            </w:r>
          </w:p>
        </w:tc>
        <w:tc>
          <w:tcPr>
            <w:tcW w:w="426" w:type="dxa"/>
            <w:vAlign w:val="center"/>
          </w:tcPr>
          <w:p w14:paraId="239D2914">
            <w:pPr>
              <w:pStyle w:val="8"/>
              <w:rPr>
                <w:rFonts w:ascii="Arial Nova" w:hAnsi="Arial Nova" w:cstheme="minorHAnsi"/>
                <w:b/>
                <w:sz w:val="18"/>
                <w:szCs w:val="18"/>
              </w:rPr>
            </w:pPr>
            <w:r>
              <w:rPr>
                <w:rFonts w:ascii="Arial Nova" w:hAnsi="Arial Nova" w:cstheme="minorHAnsi"/>
                <w:b/>
                <w:sz w:val="18"/>
                <w:szCs w:val="18"/>
              </w:rPr>
              <w:t>12</w:t>
            </w:r>
          </w:p>
        </w:tc>
        <w:tc>
          <w:tcPr>
            <w:tcW w:w="558" w:type="dxa"/>
            <w:vAlign w:val="center"/>
          </w:tcPr>
          <w:p w14:paraId="5F3DA05B">
            <w:pPr>
              <w:pStyle w:val="8"/>
              <w:rPr>
                <w:rFonts w:ascii="Arial Nova" w:hAnsi="Arial Nova" w:cstheme="minorHAnsi"/>
                <w:b/>
                <w:sz w:val="18"/>
                <w:szCs w:val="18"/>
              </w:rPr>
            </w:pPr>
            <w:r>
              <w:rPr>
                <w:rFonts w:ascii="Arial Nova" w:hAnsi="Arial Nova" w:cstheme="minorHAnsi"/>
                <w:b/>
                <w:sz w:val="18"/>
                <w:szCs w:val="18"/>
              </w:rPr>
              <w:t>19</w:t>
            </w:r>
          </w:p>
        </w:tc>
        <w:tc>
          <w:tcPr>
            <w:tcW w:w="425" w:type="dxa"/>
            <w:vAlign w:val="center"/>
          </w:tcPr>
          <w:p w14:paraId="5A3DB6D2">
            <w:pPr>
              <w:pStyle w:val="8"/>
              <w:rPr>
                <w:rFonts w:ascii="Arial Nova" w:hAnsi="Arial Nova" w:cstheme="minorHAnsi"/>
                <w:b/>
                <w:sz w:val="18"/>
                <w:szCs w:val="18"/>
              </w:rPr>
            </w:pPr>
            <w:r>
              <w:rPr>
                <w:rFonts w:ascii="Arial Nova" w:hAnsi="Arial Nova" w:cstheme="minorHAnsi"/>
                <w:b/>
                <w:sz w:val="18"/>
                <w:szCs w:val="18"/>
              </w:rPr>
              <w:t>26</w:t>
            </w:r>
          </w:p>
        </w:tc>
        <w:tc>
          <w:tcPr>
            <w:tcW w:w="470" w:type="dxa"/>
            <w:gridSpan w:val="2"/>
            <w:tcBorders>
              <w:right w:val="single" w:color="auto" w:sz="4" w:space="0"/>
            </w:tcBorders>
            <w:vAlign w:val="center"/>
          </w:tcPr>
          <w:p w14:paraId="0C9B887C">
            <w:pPr>
              <w:pStyle w:val="8"/>
              <w:rPr>
                <w:rFonts w:ascii="Arial Nova" w:hAnsi="Arial Nova" w:cstheme="minorHAnsi"/>
                <w:b/>
                <w:sz w:val="18"/>
                <w:szCs w:val="18"/>
              </w:rPr>
            </w:pPr>
          </w:p>
        </w:tc>
        <w:tc>
          <w:tcPr>
            <w:tcW w:w="584" w:type="dxa"/>
            <w:gridSpan w:val="2"/>
            <w:tcBorders>
              <w:left w:val="single" w:color="auto" w:sz="4" w:space="0"/>
              <w:right w:val="single" w:color="auto" w:sz="12" w:space="0"/>
            </w:tcBorders>
            <w:vAlign w:val="center"/>
          </w:tcPr>
          <w:p w14:paraId="45CFA9A1">
            <w:pPr>
              <w:pStyle w:val="8"/>
              <w:rPr>
                <w:rFonts w:ascii="Arial Nova" w:hAnsi="Arial Nova" w:cstheme="minorHAnsi"/>
                <w:b/>
                <w:sz w:val="18"/>
                <w:szCs w:val="18"/>
              </w:rPr>
            </w:pPr>
          </w:p>
        </w:tc>
        <w:tc>
          <w:tcPr>
            <w:tcW w:w="508" w:type="dxa"/>
            <w:gridSpan w:val="3"/>
            <w:tcBorders>
              <w:left w:val="single" w:color="auto" w:sz="12" w:space="0"/>
            </w:tcBorders>
            <w:vAlign w:val="center"/>
          </w:tcPr>
          <w:p w14:paraId="4AAB6240">
            <w:pPr>
              <w:jc w:val="center"/>
              <w:rPr>
                <w:rFonts w:ascii="Arial Nova" w:hAnsi="Arial Nova" w:cstheme="minorHAnsi"/>
                <w:b/>
                <w:bCs/>
                <w:sz w:val="18"/>
                <w:szCs w:val="18"/>
              </w:rPr>
            </w:pPr>
            <w:r>
              <w:rPr>
                <w:rFonts w:ascii="Arial Nova" w:hAnsi="Arial Nova" w:cstheme="minorHAnsi"/>
                <w:b/>
                <w:bCs/>
                <w:sz w:val="18"/>
                <w:szCs w:val="18"/>
              </w:rPr>
              <w:t>2</w:t>
            </w:r>
          </w:p>
        </w:tc>
        <w:tc>
          <w:tcPr>
            <w:tcW w:w="513" w:type="dxa"/>
            <w:gridSpan w:val="2"/>
            <w:vAlign w:val="center"/>
          </w:tcPr>
          <w:p w14:paraId="2BE50625">
            <w:pPr>
              <w:jc w:val="center"/>
              <w:rPr>
                <w:rFonts w:ascii="Arial Nova" w:hAnsi="Arial Nova" w:cstheme="minorHAnsi"/>
                <w:b/>
                <w:bCs/>
                <w:sz w:val="18"/>
                <w:szCs w:val="18"/>
              </w:rPr>
            </w:pPr>
            <w:r>
              <w:rPr>
                <w:rFonts w:ascii="Arial Nova" w:hAnsi="Arial Nova" w:cstheme="minorHAnsi"/>
                <w:b/>
                <w:bCs/>
                <w:sz w:val="18"/>
                <w:szCs w:val="18"/>
              </w:rPr>
              <w:t>9</w:t>
            </w:r>
          </w:p>
        </w:tc>
        <w:tc>
          <w:tcPr>
            <w:tcW w:w="508" w:type="dxa"/>
            <w:gridSpan w:val="2"/>
            <w:vAlign w:val="center"/>
          </w:tcPr>
          <w:p w14:paraId="0C298B91">
            <w:pPr>
              <w:jc w:val="center"/>
              <w:rPr>
                <w:rFonts w:ascii="Arial Nova" w:hAnsi="Arial Nova" w:cstheme="minorHAnsi"/>
                <w:b/>
                <w:bCs/>
                <w:sz w:val="18"/>
                <w:szCs w:val="18"/>
              </w:rPr>
            </w:pPr>
            <w:r>
              <w:rPr>
                <w:rFonts w:ascii="Arial Nova" w:hAnsi="Arial Nova" w:cstheme="minorHAnsi"/>
                <w:b/>
                <w:bCs/>
                <w:sz w:val="18"/>
                <w:szCs w:val="18"/>
              </w:rPr>
              <w:t>16</w:t>
            </w:r>
          </w:p>
        </w:tc>
        <w:tc>
          <w:tcPr>
            <w:tcW w:w="510" w:type="dxa"/>
            <w:gridSpan w:val="2"/>
            <w:vAlign w:val="center"/>
          </w:tcPr>
          <w:p w14:paraId="30DBF026">
            <w:pPr>
              <w:jc w:val="center"/>
              <w:rPr>
                <w:rFonts w:ascii="Arial Nova" w:hAnsi="Arial Nova" w:cstheme="minorHAnsi"/>
                <w:b/>
                <w:bCs/>
                <w:color w:val="C00000"/>
                <w:sz w:val="18"/>
                <w:szCs w:val="18"/>
              </w:rPr>
            </w:pPr>
            <w:r>
              <w:rPr>
                <w:rFonts w:ascii="Arial Nova" w:hAnsi="Arial Nova" w:cstheme="minorHAnsi"/>
                <w:b/>
                <w:bCs/>
                <w:color w:val="C00000"/>
                <w:sz w:val="18"/>
                <w:szCs w:val="18"/>
              </w:rPr>
              <w:t>23</w:t>
            </w:r>
          </w:p>
        </w:tc>
        <w:tc>
          <w:tcPr>
            <w:tcW w:w="508" w:type="dxa"/>
            <w:gridSpan w:val="3"/>
            <w:tcBorders>
              <w:right w:val="single" w:color="auto" w:sz="4" w:space="0"/>
            </w:tcBorders>
            <w:vAlign w:val="center"/>
          </w:tcPr>
          <w:p w14:paraId="0098BDAC">
            <w:pPr>
              <w:jc w:val="center"/>
              <w:rPr>
                <w:rFonts w:ascii="Arial Nova" w:hAnsi="Arial Nova" w:cstheme="minorHAnsi"/>
                <w:b/>
                <w:bCs/>
                <w:color w:val="C00000"/>
                <w:sz w:val="18"/>
                <w:szCs w:val="18"/>
              </w:rPr>
            </w:pPr>
            <w:r>
              <w:rPr>
                <w:rFonts w:ascii="Arial Nova" w:hAnsi="Arial Nova" w:cstheme="minorHAnsi"/>
                <w:b/>
                <w:bCs/>
                <w:color w:val="C00000"/>
                <w:sz w:val="18"/>
                <w:szCs w:val="18"/>
              </w:rPr>
              <w:t>30</w:t>
            </w:r>
          </w:p>
        </w:tc>
        <w:tc>
          <w:tcPr>
            <w:tcW w:w="532" w:type="dxa"/>
            <w:gridSpan w:val="2"/>
            <w:tcBorders>
              <w:left w:val="single" w:color="auto" w:sz="4" w:space="0"/>
              <w:right w:val="single" w:color="auto" w:sz="12" w:space="0"/>
            </w:tcBorders>
            <w:vAlign w:val="center"/>
          </w:tcPr>
          <w:p w14:paraId="7EB1171E">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6AD0DD79">
            <w:pPr>
              <w:jc w:val="center"/>
              <w:rPr>
                <w:rFonts w:ascii="Arial Nova" w:hAnsi="Arial Nova" w:cstheme="minorHAnsi"/>
                <w:b/>
                <w:bCs/>
                <w:color w:val="C00000"/>
                <w:sz w:val="18"/>
                <w:szCs w:val="18"/>
              </w:rPr>
            </w:pPr>
          </w:p>
        </w:tc>
        <w:tc>
          <w:tcPr>
            <w:tcW w:w="573" w:type="dxa"/>
            <w:gridSpan w:val="2"/>
            <w:vAlign w:val="center"/>
          </w:tcPr>
          <w:p w14:paraId="69CD4ED6">
            <w:pPr>
              <w:jc w:val="center"/>
              <w:rPr>
                <w:rFonts w:ascii="Arial Nova" w:hAnsi="Arial Nova" w:cstheme="minorHAnsi"/>
                <w:b/>
                <w:bCs/>
                <w:sz w:val="18"/>
                <w:szCs w:val="18"/>
              </w:rPr>
            </w:pPr>
            <w:r>
              <w:rPr>
                <w:rFonts w:ascii="Arial Nova" w:hAnsi="Arial Nova" w:cstheme="minorHAnsi"/>
                <w:b/>
                <w:bCs/>
                <w:sz w:val="18"/>
                <w:szCs w:val="18"/>
              </w:rPr>
              <w:t>6</w:t>
            </w:r>
          </w:p>
        </w:tc>
        <w:tc>
          <w:tcPr>
            <w:tcW w:w="587" w:type="dxa"/>
            <w:gridSpan w:val="3"/>
            <w:vAlign w:val="center"/>
          </w:tcPr>
          <w:p w14:paraId="04564688">
            <w:pPr>
              <w:jc w:val="center"/>
              <w:rPr>
                <w:rFonts w:ascii="Arial Nova" w:hAnsi="Arial Nova" w:cstheme="minorHAnsi"/>
                <w:b/>
                <w:bCs/>
                <w:sz w:val="18"/>
                <w:szCs w:val="18"/>
              </w:rPr>
            </w:pPr>
            <w:r>
              <w:rPr>
                <w:rFonts w:ascii="Arial Nova" w:hAnsi="Arial Nova" w:cstheme="minorHAnsi"/>
                <w:b/>
                <w:bCs/>
                <w:sz w:val="18"/>
                <w:szCs w:val="18"/>
              </w:rPr>
              <w:t>13</w:t>
            </w:r>
          </w:p>
        </w:tc>
        <w:tc>
          <w:tcPr>
            <w:tcW w:w="517" w:type="dxa"/>
            <w:gridSpan w:val="4"/>
            <w:vAlign w:val="center"/>
          </w:tcPr>
          <w:p w14:paraId="7CDC7A43">
            <w:pPr>
              <w:jc w:val="center"/>
              <w:rPr>
                <w:rFonts w:ascii="Arial Nova" w:hAnsi="Arial Nova" w:cstheme="minorHAnsi"/>
                <w:b/>
                <w:bCs/>
                <w:sz w:val="18"/>
                <w:szCs w:val="18"/>
              </w:rPr>
            </w:pPr>
            <w:r>
              <w:rPr>
                <w:rFonts w:ascii="Arial Nova" w:hAnsi="Arial Nova" w:cstheme="minorHAnsi"/>
                <w:b/>
                <w:bCs/>
                <w:sz w:val="18"/>
                <w:szCs w:val="18"/>
              </w:rPr>
              <w:t>20</w:t>
            </w:r>
          </w:p>
        </w:tc>
        <w:tc>
          <w:tcPr>
            <w:tcW w:w="473" w:type="dxa"/>
            <w:gridSpan w:val="2"/>
            <w:tcBorders>
              <w:right w:val="single" w:color="auto" w:sz="12" w:space="0"/>
            </w:tcBorders>
            <w:vAlign w:val="center"/>
          </w:tcPr>
          <w:p w14:paraId="314B58A6">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27</w:t>
            </w:r>
          </w:p>
        </w:tc>
        <w:tc>
          <w:tcPr>
            <w:tcW w:w="451" w:type="dxa"/>
            <w:tcBorders>
              <w:right w:val="single" w:color="auto" w:sz="12" w:space="0"/>
            </w:tcBorders>
          </w:tcPr>
          <w:p w14:paraId="329498F8">
            <w:pPr>
              <w:jc w:val="center"/>
              <w:rPr>
                <w:rFonts w:ascii="Arial Nova" w:hAnsi="Arial Nova" w:cstheme="minorHAnsi"/>
                <w:b/>
                <w:bCs/>
                <w:sz w:val="18"/>
                <w:szCs w:val="18"/>
              </w:rPr>
            </w:pPr>
          </w:p>
        </w:tc>
      </w:tr>
      <w:tr w14:paraId="07EC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shd w:val="clear" w:color="auto" w:fill="F1F1F1" w:themeFill="background1" w:themeFillShade="F2"/>
            <w:vAlign w:val="center"/>
          </w:tcPr>
          <w:p w14:paraId="3A49C1AA">
            <w:pPr>
              <w:rPr>
                <w:rFonts w:ascii="Arial Nova" w:hAnsi="Arial Nova" w:cstheme="minorHAnsi"/>
                <w:b/>
                <w:sz w:val="18"/>
                <w:szCs w:val="18"/>
              </w:rPr>
            </w:pPr>
            <w:r>
              <w:rPr>
                <w:rFonts w:ascii="Arial Nova" w:hAnsi="Arial Nova" w:cstheme="minorHAnsi"/>
                <w:b/>
                <w:sz w:val="18"/>
                <w:szCs w:val="18"/>
              </w:rPr>
              <w:t>Cumartesi</w:t>
            </w:r>
          </w:p>
        </w:tc>
        <w:tc>
          <w:tcPr>
            <w:tcW w:w="408" w:type="dxa"/>
            <w:tcBorders>
              <w:left w:val="single" w:color="auto" w:sz="12" w:space="0"/>
            </w:tcBorders>
            <w:shd w:val="clear" w:color="auto" w:fill="F1F1F1" w:themeFill="background1" w:themeFillShade="F2"/>
            <w:vAlign w:val="center"/>
          </w:tcPr>
          <w:p w14:paraId="3A975A32">
            <w:pPr>
              <w:pStyle w:val="8"/>
              <w:rPr>
                <w:rFonts w:ascii="Arial Nova" w:hAnsi="Arial Nova" w:cstheme="minorHAnsi"/>
                <w:b/>
                <w:color w:val="C00000"/>
                <w:sz w:val="18"/>
                <w:szCs w:val="18"/>
              </w:rPr>
            </w:pPr>
            <w:r>
              <w:rPr>
                <w:rFonts w:ascii="Arial Nova" w:hAnsi="Arial Nova" w:cstheme="minorHAnsi"/>
                <w:b/>
                <w:color w:val="C00000"/>
                <w:sz w:val="18"/>
                <w:szCs w:val="18"/>
              </w:rPr>
              <w:t>6</w:t>
            </w:r>
          </w:p>
        </w:tc>
        <w:tc>
          <w:tcPr>
            <w:tcW w:w="426" w:type="dxa"/>
            <w:shd w:val="clear" w:color="auto" w:fill="F1F1F1" w:themeFill="background1" w:themeFillShade="F2"/>
            <w:vAlign w:val="center"/>
          </w:tcPr>
          <w:p w14:paraId="5B6BF5EC">
            <w:pPr>
              <w:pStyle w:val="8"/>
              <w:rPr>
                <w:rFonts w:ascii="Arial Nova" w:hAnsi="Arial Nova" w:cstheme="minorHAnsi"/>
                <w:b/>
                <w:color w:val="C00000"/>
                <w:sz w:val="18"/>
                <w:szCs w:val="18"/>
              </w:rPr>
            </w:pPr>
            <w:r>
              <w:rPr>
                <w:rFonts w:ascii="Arial Nova" w:hAnsi="Arial Nova" w:cstheme="minorHAnsi"/>
                <w:b/>
                <w:color w:val="C00000"/>
                <w:sz w:val="18"/>
                <w:szCs w:val="18"/>
              </w:rPr>
              <w:t>13</w:t>
            </w:r>
          </w:p>
        </w:tc>
        <w:tc>
          <w:tcPr>
            <w:tcW w:w="558" w:type="dxa"/>
            <w:shd w:val="clear" w:color="auto" w:fill="F1F1F1" w:themeFill="background1" w:themeFillShade="F2"/>
            <w:vAlign w:val="center"/>
          </w:tcPr>
          <w:p w14:paraId="57C63CB1">
            <w:pPr>
              <w:pStyle w:val="8"/>
              <w:rPr>
                <w:rFonts w:ascii="Arial Nova" w:hAnsi="Arial Nova" w:cstheme="minorHAnsi"/>
                <w:b/>
                <w:color w:val="C00000"/>
                <w:sz w:val="18"/>
                <w:szCs w:val="18"/>
              </w:rPr>
            </w:pPr>
            <w:r>
              <w:rPr>
                <w:rFonts w:ascii="Arial Nova" w:hAnsi="Arial Nova" w:cstheme="minorHAnsi"/>
                <w:b/>
                <w:color w:val="C00000"/>
                <w:sz w:val="18"/>
                <w:szCs w:val="18"/>
              </w:rPr>
              <w:t>20</w:t>
            </w:r>
          </w:p>
        </w:tc>
        <w:tc>
          <w:tcPr>
            <w:tcW w:w="425" w:type="dxa"/>
            <w:shd w:val="clear" w:color="auto" w:fill="F1F1F1" w:themeFill="background1" w:themeFillShade="F2"/>
            <w:vAlign w:val="center"/>
          </w:tcPr>
          <w:p w14:paraId="6B1349F5">
            <w:pPr>
              <w:pStyle w:val="8"/>
              <w:rPr>
                <w:rFonts w:ascii="Arial Nova" w:hAnsi="Arial Nova" w:cstheme="minorHAnsi"/>
                <w:b/>
                <w:color w:val="C00000"/>
                <w:sz w:val="18"/>
                <w:szCs w:val="18"/>
              </w:rPr>
            </w:pPr>
            <w:r>
              <w:rPr>
                <w:rFonts w:ascii="Arial Nova" w:hAnsi="Arial Nova" w:cstheme="minorHAnsi"/>
                <w:b/>
                <w:color w:val="C00000"/>
                <w:sz w:val="18"/>
                <w:szCs w:val="18"/>
              </w:rPr>
              <w:t>27</w:t>
            </w:r>
          </w:p>
        </w:tc>
        <w:tc>
          <w:tcPr>
            <w:tcW w:w="470" w:type="dxa"/>
            <w:gridSpan w:val="2"/>
            <w:tcBorders>
              <w:right w:val="single" w:color="auto" w:sz="4" w:space="0"/>
            </w:tcBorders>
            <w:shd w:val="clear" w:color="auto" w:fill="F1F1F1" w:themeFill="background1" w:themeFillShade="F2"/>
            <w:vAlign w:val="center"/>
          </w:tcPr>
          <w:p w14:paraId="5E093F47">
            <w:pPr>
              <w:pStyle w:val="8"/>
              <w:rPr>
                <w:rFonts w:ascii="Arial Nova" w:hAnsi="Arial Nova" w:cstheme="minorHAnsi"/>
                <w:b/>
                <w:color w:val="C00000"/>
                <w:sz w:val="18"/>
                <w:szCs w:val="18"/>
              </w:rPr>
            </w:pPr>
          </w:p>
        </w:tc>
        <w:tc>
          <w:tcPr>
            <w:tcW w:w="584" w:type="dxa"/>
            <w:gridSpan w:val="2"/>
            <w:tcBorders>
              <w:left w:val="single" w:color="auto" w:sz="4" w:space="0"/>
              <w:right w:val="single" w:color="auto" w:sz="12" w:space="0"/>
            </w:tcBorders>
            <w:shd w:val="clear" w:color="auto" w:fill="F1F1F1" w:themeFill="background1" w:themeFillShade="F2"/>
            <w:vAlign w:val="center"/>
          </w:tcPr>
          <w:p w14:paraId="23CD69A0">
            <w:pPr>
              <w:pStyle w:val="8"/>
              <w:rPr>
                <w:rFonts w:ascii="Arial Nova" w:hAnsi="Arial Nova" w:cstheme="minorHAnsi"/>
                <w:b/>
                <w:color w:val="C00000"/>
                <w:sz w:val="18"/>
                <w:szCs w:val="18"/>
              </w:rPr>
            </w:pPr>
          </w:p>
        </w:tc>
        <w:tc>
          <w:tcPr>
            <w:tcW w:w="508" w:type="dxa"/>
            <w:gridSpan w:val="3"/>
            <w:tcBorders>
              <w:left w:val="single" w:color="auto" w:sz="12" w:space="0"/>
            </w:tcBorders>
            <w:shd w:val="clear" w:color="auto" w:fill="F1F1F1" w:themeFill="background1" w:themeFillShade="F2"/>
            <w:vAlign w:val="center"/>
          </w:tcPr>
          <w:p w14:paraId="1A59E902">
            <w:pPr>
              <w:jc w:val="center"/>
              <w:rPr>
                <w:rFonts w:ascii="Arial Nova" w:hAnsi="Arial Nova" w:cstheme="minorHAnsi"/>
                <w:b/>
                <w:bCs/>
                <w:color w:val="C00000"/>
                <w:sz w:val="18"/>
                <w:szCs w:val="18"/>
              </w:rPr>
            </w:pPr>
            <w:r>
              <w:rPr>
                <w:rFonts w:ascii="Arial Nova" w:hAnsi="Arial Nova" w:cstheme="minorHAnsi"/>
                <w:b/>
                <w:bCs/>
                <w:color w:val="C00000"/>
                <w:sz w:val="18"/>
                <w:szCs w:val="18"/>
              </w:rPr>
              <w:t>3</w:t>
            </w:r>
          </w:p>
        </w:tc>
        <w:tc>
          <w:tcPr>
            <w:tcW w:w="513" w:type="dxa"/>
            <w:gridSpan w:val="2"/>
            <w:shd w:val="clear" w:color="auto" w:fill="F1F1F1" w:themeFill="background1" w:themeFillShade="F2"/>
            <w:vAlign w:val="center"/>
          </w:tcPr>
          <w:p w14:paraId="064CA8F4">
            <w:pPr>
              <w:jc w:val="center"/>
              <w:rPr>
                <w:rFonts w:ascii="Arial Nova" w:hAnsi="Arial Nova" w:cstheme="minorHAnsi"/>
                <w:b/>
                <w:bCs/>
                <w:color w:val="C00000"/>
                <w:sz w:val="18"/>
                <w:szCs w:val="18"/>
              </w:rPr>
            </w:pPr>
            <w:r>
              <w:rPr>
                <w:rFonts w:ascii="Arial Nova" w:hAnsi="Arial Nova" w:cstheme="minorHAnsi"/>
                <w:b/>
                <w:bCs/>
                <w:color w:val="C00000"/>
                <w:sz w:val="18"/>
                <w:szCs w:val="18"/>
              </w:rPr>
              <w:t>10</w:t>
            </w:r>
          </w:p>
        </w:tc>
        <w:tc>
          <w:tcPr>
            <w:tcW w:w="508" w:type="dxa"/>
            <w:gridSpan w:val="2"/>
            <w:shd w:val="clear" w:color="auto" w:fill="F1F1F1" w:themeFill="background1" w:themeFillShade="F2"/>
            <w:vAlign w:val="center"/>
          </w:tcPr>
          <w:p w14:paraId="45FA4719">
            <w:pPr>
              <w:jc w:val="center"/>
              <w:rPr>
                <w:rFonts w:ascii="Arial Nova" w:hAnsi="Arial Nova" w:cstheme="minorHAnsi"/>
                <w:b/>
                <w:bCs/>
                <w:color w:val="C00000"/>
                <w:sz w:val="18"/>
                <w:szCs w:val="18"/>
              </w:rPr>
            </w:pPr>
            <w:r>
              <w:rPr>
                <w:rFonts w:ascii="Arial Nova" w:hAnsi="Arial Nova" w:cstheme="minorHAnsi"/>
                <w:b/>
                <w:bCs/>
                <w:color w:val="C00000"/>
                <w:sz w:val="18"/>
                <w:szCs w:val="18"/>
              </w:rPr>
              <w:t>17</w:t>
            </w:r>
          </w:p>
        </w:tc>
        <w:tc>
          <w:tcPr>
            <w:tcW w:w="510" w:type="dxa"/>
            <w:gridSpan w:val="2"/>
            <w:shd w:val="clear" w:color="auto" w:fill="F1F1F1" w:themeFill="background1" w:themeFillShade="F2"/>
            <w:vAlign w:val="center"/>
          </w:tcPr>
          <w:p w14:paraId="2D86553D">
            <w:pPr>
              <w:jc w:val="center"/>
              <w:rPr>
                <w:rFonts w:ascii="Arial Nova" w:hAnsi="Arial Nova" w:cstheme="minorHAnsi"/>
                <w:b/>
                <w:bCs/>
                <w:color w:val="C00000"/>
                <w:sz w:val="18"/>
                <w:szCs w:val="18"/>
              </w:rPr>
            </w:pPr>
            <w:r>
              <w:rPr>
                <w:rFonts w:ascii="Arial Nova" w:hAnsi="Arial Nova" w:cstheme="minorHAnsi"/>
                <w:b/>
                <w:bCs/>
                <w:color w:val="C00000"/>
                <w:sz w:val="18"/>
                <w:szCs w:val="18"/>
              </w:rPr>
              <w:t>24</w:t>
            </w:r>
          </w:p>
        </w:tc>
        <w:tc>
          <w:tcPr>
            <w:tcW w:w="508" w:type="dxa"/>
            <w:gridSpan w:val="3"/>
            <w:tcBorders>
              <w:right w:val="single" w:color="auto" w:sz="4" w:space="0"/>
            </w:tcBorders>
            <w:shd w:val="clear" w:color="auto" w:fill="F1F1F1" w:themeFill="background1" w:themeFillShade="F2"/>
            <w:vAlign w:val="center"/>
          </w:tcPr>
          <w:p w14:paraId="1580BFC2">
            <w:pPr>
              <w:jc w:val="center"/>
              <w:rPr>
                <w:rFonts w:ascii="Arial Nova" w:hAnsi="Arial Nova" w:cstheme="minorHAnsi"/>
                <w:b/>
                <w:bCs/>
                <w:color w:val="C00000"/>
                <w:sz w:val="18"/>
                <w:szCs w:val="18"/>
              </w:rPr>
            </w:pPr>
            <w:r>
              <w:rPr>
                <w:rFonts w:ascii="Arial Nova" w:hAnsi="Arial Nova" w:cstheme="minorHAnsi"/>
                <w:b/>
                <w:bCs/>
                <w:color w:val="C00000"/>
                <w:sz w:val="18"/>
                <w:szCs w:val="18"/>
              </w:rPr>
              <w:t>31</w:t>
            </w:r>
          </w:p>
        </w:tc>
        <w:tc>
          <w:tcPr>
            <w:tcW w:w="532" w:type="dxa"/>
            <w:gridSpan w:val="2"/>
            <w:tcBorders>
              <w:left w:val="single" w:color="auto" w:sz="4" w:space="0"/>
              <w:right w:val="single" w:color="auto" w:sz="12" w:space="0"/>
            </w:tcBorders>
            <w:shd w:val="clear" w:color="auto" w:fill="F1F1F1" w:themeFill="background1" w:themeFillShade="F2"/>
            <w:vAlign w:val="center"/>
          </w:tcPr>
          <w:p w14:paraId="07492A9B">
            <w:pPr>
              <w:jc w:val="center"/>
              <w:rPr>
                <w:rFonts w:ascii="Arial Nova" w:hAnsi="Arial Nova" w:cstheme="minorHAnsi"/>
                <w:b/>
                <w:bCs/>
                <w:color w:val="C00000"/>
                <w:sz w:val="18"/>
                <w:szCs w:val="18"/>
              </w:rPr>
            </w:pPr>
          </w:p>
        </w:tc>
        <w:tc>
          <w:tcPr>
            <w:tcW w:w="477" w:type="dxa"/>
            <w:tcBorders>
              <w:left w:val="single" w:color="auto" w:sz="12" w:space="0"/>
            </w:tcBorders>
            <w:shd w:val="clear" w:color="auto" w:fill="F1F1F1" w:themeFill="background1" w:themeFillShade="F2"/>
            <w:vAlign w:val="center"/>
          </w:tcPr>
          <w:p w14:paraId="1CF42778">
            <w:pPr>
              <w:jc w:val="center"/>
              <w:rPr>
                <w:rFonts w:ascii="Arial Nova" w:hAnsi="Arial Nova" w:cstheme="minorHAnsi"/>
                <w:b/>
                <w:bCs/>
                <w:color w:val="C00000"/>
                <w:sz w:val="18"/>
                <w:szCs w:val="18"/>
              </w:rPr>
            </w:pPr>
          </w:p>
        </w:tc>
        <w:tc>
          <w:tcPr>
            <w:tcW w:w="573" w:type="dxa"/>
            <w:gridSpan w:val="2"/>
            <w:shd w:val="clear" w:color="auto" w:fill="F1F1F1" w:themeFill="background1" w:themeFillShade="F2"/>
            <w:vAlign w:val="center"/>
          </w:tcPr>
          <w:p w14:paraId="5D9AF20C">
            <w:pPr>
              <w:jc w:val="center"/>
              <w:rPr>
                <w:rFonts w:ascii="Arial Nova" w:hAnsi="Arial Nova" w:cstheme="minorHAnsi"/>
                <w:b/>
                <w:bCs/>
                <w:color w:val="C00000"/>
                <w:sz w:val="18"/>
                <w:szCs w:val="18"/>
              </w:rPr>
            </w:pPr>
            <w:r>
              <w:rPr>
                <w:rFonts w:ascii="Arial Nova" w:hAnsi="Arial Nova" w:cstheme="minorHAnsi"/>
                <w:b/>
                <w:bCs/>
                <w:color w:val="C00000"/>
                <w:sz w:val="18"/>
                <w:szCs w:val="18"/>
              </w:rPr>
              <w:t>7</w:t>
            </w:r>
          </w:p>
        </w:tc>
        <w:tc>
          <w:tcPr>
            <w:tcW w:w="587" w:type="dxa"/>
            <w:gridSpan w:val="3"/>
            <w:shd w:val="clear" w:color="auto" w:fill="F1F1F1" w:themeFill="background1" w:themeFillShade="F2"/>
            <w:vAlign w:val="center"/>
          </w:tcPr>
          <w:p w14:paraId="1C448CD4">
            <w:pPr>
              <w:jc w:val="center"/>
              <w:rPr>
                <w:rFonts w:ascii="Arial Nova" w:hAnsi="Arial Nova" w:cstheme="minorHAnsi"/>
                <w:b/>
                <w:bCs/>
                <w:color w:val="C00000"/>
                <w:sz w:val="18"/>
                <w:szCs w:val="18"/>
              </w:rPr>
            </w:pPr>
            <w:r>
              <w:rPr>
                <w:rFonts w:ascii="Arial Nova" w:hAnsi="Arial Nova" w:cstheme="minorHAnsi"/>
                <w:b/>
                <w:bCs/>
                <w:color w:val="C00000"/>
                <w:sz w:val="18"/>
                <w:szCs w:val="18"/>
              </w:rPr>
              <w:t>14</w:t>
            </w:r>
          </w:p>
        </w:tc>
        <w:tc>
          <w:tcPr>
            <w:tcW w:w="517" w:type="dxa"/>
            <w:gridSpan w:val="4"/>
            <w:shd w:val="clear" w:color="auto" w:fill="F1F1F1" w:themeFill="background1" w:themeFillShade="F2"/>
            <w:vAlign w:val="center"/>
          </w:tcPr>
          <w:p w14:paraId="0CDB6C06">
            <w:pPr>
              <w:jc w:val="center"/>
              <w:rPr>
                <w:rFonts w:ascii="Arial Nova" w:hAnsi="Arial Nova" w:cstheme="minorHAnsi"/>
                <w:b/>
                <w:bCs/>
                <w:color w:val="C00000"/>
                <w:sz w:val="18"/>
                <w:szCs w:val="18"/>
              </w:rPr>
            </w:pPr>
            <w:r>
              <w:rPr>
                <w:rFonts w:ascii="Arial Nova" w:hAnsi="Arial Nova" w:cstheme="minorHAnsi"/>
                <w:b/>
                <w:bCs/>
                <w:color w:val="C00000"/>
                <w:sz w:val="18"/>
                <w:szCs w:val="18"/>
              </w:rPr>
              <w:t>21</w:t>
            </w:r>
          </w:p>
        </w:tc>
        <w:tc>
          <w:tcPr>
            <w:tcW w:w="473" w:type="dxa"/>
            <w:gridSpan w:val="2"/>
            <w:tcBorders>
              <w:right w:val="single" w:color="auto" w:sz="12" w:space="0"/>
            </w:tcBorders>
            <w:shd w:val="clear" w:color="auto" w:fill="F1F1F1" w:themeFill="background1" w:themeFillShade="F2"/>
            <w:vAlign w:val="center"/>
          </w:tcPr>
          <w:p w14:paraId="58CBCED6">
            <w:pPr>
              <w:jc w:val="center"/>
              <w:rPr>
                <w:rFonts w:ascii="Arial Nova" w:hAnsi="Arial Nova" w:cstheme="minorHAnsi"/>
                <w:b/>
                <w:bCs/>
                <w:color w:val="C00000"/>
                <w:sz w:val="18"/>
                <w:szCs w:val="18"/>
              </w:rPr>
            </w:pPr>
            <w:r>
              <w:rPr>
                <w:rFonts w:ascii="Arial Nova" w:hAnsi="Arial Nova" w:cstheme="minorHAnsi"/>
                <w:b/>
                <w:bCs/>
                <w:color w:val="C00000"/>
                <w:sz w:val="18"/>
                <w:szCs w:val="18"/>
              </w:rPr>
              <w:t>28</w:t>
            </w:r>
          </w:p>
        </w:tc>
        <w:tc>
          <w:tcPr>
            <w:tcW w:w="451" w:type="dxa"/>
            <w:tcBorders>
              <w:right w:val="single" w:color="auto" w:sz="12" w:space="0"/>
            </w:tcBorders>
            <w:shd w:val="clear" w:color="auto" w:fill="F1F1F1" w:themeFill="background1" w:themeFillShade="F2"/>
          </w:tcPr>
          <w:p w14:paraId="1DCACB79">
            <w:pPr>
              <w:jc w:val="center"/>
              <w:rPr>
                <w:rFonts w:ascii="Arial Nova" w:hAnsi="Arial Nova" w:cstheme="minorHAnsi"/>
                <w:b/>
                <w:bCs/>
                <w:color w:val="FF0000"/>
                <w:sz w:val="18"/>
                <w:szCs w:val="18"/>
              </w:rPr>
            </w:pPr>
          </w:p>
        </w:tc>
      </w:tr>
      <w:tr w14:paraId="5AB9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bottom w:val="single" w:color="auto" w:sz="12" w:space="0"/>
              <w:right w:val="single" w:color="auto" w:sz="12" w:space="0"/>
            </w:tcBorders>
            <w:shd w:val="clear" w:color="auto" w:fill="F1F1F1" w:themeFill="background1" w:themeFillShade="F2"/>
            <w:vAlign w:val="center"/>
          </w:tcPr>
          <w:p w14:paraId="1E6B256F">
            <w:pPr>
              <w:rPr>
                <w:rFonts w:ascii="Arial Nova" w:hAnsi="Arial Nova" w:cstheme="minorHAnsi"/>
                <w:b/>
                <w:sz w:val="18"/>
                <w:szCs w:val="18"/>
              </w:rPr>
            </w:pPr>
            <w:r>
              <w:rPr>
                <w:rFonts w:ascii="Arial Nova" w:hAnsi="Arial Nova" w:cstheme="minorHAnsi"/>
                <w:b/>
                <w:sz w:val="18"/>
                <w:szCs w:val="18"/>
              </w:rPr>
              <w:t>Pazar</w:t>
            </w:r>
          </w:p>
        </w:tc>
        <w:tc>
          <w:tcPr>
            <w:tcW w:w="408" w:type="dxa"/>
            <w:tcBorders>
              <w:left w:val="single" w:color="auto" w:sz="12" w:space="0"/>
              <w:bottom w:val="single" w:color="auto" w:sz="12" w:space="0"/>
            </w:tcBorders>
            <w:shd w:val="clear" w:color="auto" w:fill="F1F1F1" w:themeFill="background1" w:themeFillShade="F2"/>
            <w:vAlign w:val="center"/>
          </w:tcPr>
          <w:p w14:paraId="0F87C647">
            <w:pPr>
              <w:pStyle w:val="8"/>
              <w:rPr>
                <w:rFonts w:ascii="Arial Nova" w:hAnsi="Arial Nova" w:cstheme="minorHAnsi"/>
                <w:b/>
                <w:color w:val="C00000"/>
                <w:sz w:val="18"/>
                <w:szCs w:val="18"/>
              </w:rPr>
            </w:pPr>
            <w:r>
              <w:rPr>
                <w:rFonts w:ascii="Arial Nova" w:hAnsi="Arial Nova" w:cstheme="minorHAnsi"/>
                <w:b/>
                <w:color w:val="C00000"/>
                <w:sz w:val="18"/>
                <w:szCs w:val="18"/>
              </w:rPr>
              <w:t>7</w:t>
            </w:r>
          </w:p>
        </w:tc>
        <w:tc>
          <w:tcPr>
            <w:tcW w:w="426" w:type="dxa"/>
            <w:tcBorders>
              <w:bottom w:val="single" w:color="auto" w:sz="12" w:space="0"/>
            </w:tcBorders>
            <w:shd w:val="clear" w:color="auto" w:fill="F1F1F1" w:themeFill="background1" w:themeFillShade="F2"/>
            <w:vAlign w:val="center"/>
          </w:tcPr>
          <w:p w14:paraId="66CE590C">
            <w:pPr>
              <w:pStyle w:val="8"/>
              <w:rPr>
                <w:rFonts w:ascii="Arial Nova" w:hAnsi="Arial Nova" w:cstheme="minorHAnsi"/>
                <w:b/>
                <w:color w:val="C00000"/>
                <w:sz w:val="18"/>
                <w:szCs w:val="18"/>
              </w:rPr>
            </w:pPr>
            <w:r>
              <w:rPr>
                <w:rFonts w:ascii="Arial Nova" w:hAnsi="Arial Nova" w:cstheme="minorHAnsi"/>
                <w:b/>
                <w:color w:val="C00000"/>
                <w:sz w:val="18"/>
                <w:szCs w:val="18"/>
              </w:rPr>
              <w:t>14</w:t>
            </w:r>
          </w:p>
        </w:tc>
        <w:tc>
          <w:tcPr>
            <w:tcW w:w="558" w:type="dxa"/>
            <w:tcBorders>
              <w:bottom w:val="single" w:color="auto" w:sz="12" w:space="0"/>
            </w:tcBorders>
            <w:shd w:val="clear" w:color="auto" w:fill="F1F1F1" w:themeFill="background1" w:themeFillShade="F2"/>
            <w:vAlign w:val="center"/>
          </w:tcPr>
          <w:p w14:paraId="153B1799">
            <w:pPr>
              <w:pStyle w:val="8"/>
              <w:rPr>
                <w:rFonts w:ascii="Arial Nova" w:hAnsi="Arial Nova" w:cstheme="minorHAnsi"/>
                <w:b/>
                <w:color w:val="C00000"/>
                <w:sz w:val="18"/>
                <w:szCs w:val="18"/>
              </w:rPr>
            </w:pPr>
            <w:r>
              <w:rPr>
                <w:rFonts w:ascii="Arial Nova" w:hAnsi="Arial Nova" w:cstheme="minorHAnsi"/>
                <w:b/>
                <w:color w:val="C00000"/>
                <w:sz w:val="18"/>
                <w:szCs w:val="18"/>
              </w:rPr>
              <w:t>21</w:t>
            </w:r>
          </w:p>
        </w:tc>
        <w:tc>
          <w:tcPr>
            <w:tcW w:w="425" w:type="dxa"/>
            <w:tcBorders>
              <w:bottom w:val="single" w:color="auto" w:sz="12" w:space="0"/>
            </w:tcBorders>
            <w:shd w:val="clear" w:color="auto" w:fill="F1F1F1" w:themeFill="background1" w:themeFillShade="F2"/>
            <w:vAlign w:val="center"/>
          </w:tcPr>
          <w:p w14:paraId="17051430">
            <w:pPr>
              <w:pStyle w:val="8"/>
              <w:rPr>
                <w:rFonts w:ascii="Arial Nova" w:hAnsi="Arial Nova" w:cstheme="minorHAnsi"/>
                <w:b/>
                <w:color w:val="C00000"/>
                <w:sz w:val="18"/>
                <w:szCs w:val="18"/>
              </w:rPr>
            </w:pPr>
            <w:r>
              <w:rPr>
                <w:rFonts w:ascii="Arial Nova" w:hAnsi="Arial Nova" w:cstheme="minorHAnsi"/>
                <w:b/>
                <w:color w:val="C00000"/>
                <w:sz w:val="18"/>
                <w:szCs w:val="18"/>
              </w:rPr>
              <w:t>28</w:t>
            </w:r>
          </w:p>
        </w:tc>
        <w:tc>
          <w:tcPr>
            <w:tcW w:w="470" w:type="dxa"/>
            <w:gridSpan w:val="2"/>
            <w:tcBorders>
              <w:bottom w:val="single" w:color="auto" w:sz="12" w:space="0"/>
              <w:right w:val="single" w:color="auto" w:sz="4" w:space="0"/>
            </w:tcBorders>
            <w:shd w:val="clear" w:color="auto" w:fill="F1F1F1" w:themeFill="background1" w:themeFillShade="F2"/>
            <w:vAlign w:val="center"/>
          </w:tcPr>
          <w:p w14:paraId="38E4337B">
            <w:pPr>
              <w:pStyle w:val="8"/>
              <w:rPr>
                <w:rFonts w:ascii="Arial Nova" w:hAnsi="Arial Nova" w:cstheme="minorHAnsi"/>
                <w:b/>
                <w:color w:val="C00000"/>
                <w:sz w:val="18"/>
                <w:szCs w:val="18"/>
              </w:rPr>
            </w:pPr>
          </w:p>
        </w:tc>
        <w:tc>
          <w:tcPr>
            <w:tcW w:w="584" w:type="dxa"/>
            <w:gridSpan w:val="2"/>
            <w:tcBorders>
              <w:left w:val="single" w:color="auto" w:sz="4" w:space="0"/>
              <w:bottom w:val="single" w:color="auto" w:sz="12" w:space="0"/>
              <w:right w:val="single" w:color="auto" w:sz="12" w:space="0"/>
            </w:tcBorders>
            <w:shd w:val="clear" w:color="auto" w:fill="F1F1F1" w:themeFill="background1" w:themeFillShade="F2"/>
            <w:vAlign w:val="center"/>
          </w:tcPr>
          <w:p w14:paraId="2597B872">
            <w:pPr>
              <w:pStyle w:val="8"/>
              <w:rPr>
                <w:rFonts w:ascii="Arial Nova" w:hAnsi="Arial Nova" w:cstheme="minorHAnsi"/>
                <w:b/>
                <w:color w:val="C00000"/>
                <w:sz w:val="18"/>
                <w:szCs w:val="18"/>
              </w:rPr>
            </w:pPr>
          </w:p>
        </w:tc>
        <w:tc>
          <w:tcPr>
            <w:tcW w:w="508" w:type="dxa"/>
            <w:gridSpan w:val="3"/>
            <w:tcBorders>
              <w:left w:val="single" w:color="auto" w:sz="12" w:space="0"/>
              <w:bottom w:val="single" w:color="auto" w:sz="12" w:space="0"/>
            </w:tcBorders>
            <w:shd w:val="clear" w:color="auto" w:fill="F1F1F1" w:themeFill="background1" w:themeFillShade="F2"/>
            <w:vAlign w:val="center"/>
          </w:tcPr>
          <w:p w14:paraId="488BC12F">
            <w:pPr>
              <w:jc w:val="center"/>
              <w:rPr>
                <w:rFonts w:ascii="Arial Nova" w:hAnsi="Arial Nova" w:cstheme="minorHAnsi"/>
                <w:b/>
                <w:bCs/>
                <w:color w:val="C00000"/>
                <w:sz w:val="18"/>
                <w:szCs w:val="18"/>
              </w:rPr>
            </w:pPr>
            <w:r>
              <w:rPr>
                <w:rFonts w:ascii="Arial Nova" w:hAnsi="Arial Nova" w:cstheme="minorHAnsi"/>
                <w:b/>
                <w:bCs/>
                <w:color w:val="C00000"/>
                <w:sz w:val="18"/>
                <w:szCs w:val="18"/>
              </w:rPr>
              <w:t>4</w:t>
            </w:r>
          </w:p>
        </w:tc>
        <w:tc>
          <w:tcPr>
            <w:tcW w:w="513" w:type="dxa"/>
            <w:gridSpan w:val="2"/>
            <w:tcBorders>
              <w:bottom w:val="single" w:color="auto" w:sz="12" w:space="0"/>
            </w:tcBorders>
            <w:shd w:val="clear" w:color="auto" w:fill="F1F1F1" w:themeFill="background1" w:themeFillShade="F2"/>
            <w:vAlign w:val="center"/>
          </w:tcPr>
          <w:p w14:paraId="347F04C3">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08" w:type="dxa"/>
            <w:gridSpan w:val="2"/>
            <w:tcBorders>
              <w:bottom w:val="single" w:color="auto" w:sz="12" w:space="0"/>
            </w:tcBorders>
            <w:shd w:val="clear" w:color="auto" w:fill="F1F1F1" w:themeFill="background1" w:themeFillShade="F2"/>
            <w:vAlign w:val="center"/>
          </w:tcPr>
          <w:p w14:paraId="07E67AC5">
            <w:pPr>
              <w:jc w:val="center"/>
              <w:rPr>
                <w:rFonts w:ascii="Arial Nova" w:hAnsi="Arial Nova" w:cstheme="minorHAnsi"/>
                <w:b/>
                <w:bCs/>
                <w:color w:val="C00000"/>
                <w:sz w:val="18"/>
                <w:szCs w:val="18"/>
              </w:rPr>
            </w:pPr>
            <w:r>
              <w:rPr>
                <w:rFonts w:ascii="Arial Nova" w:hAnsi="Arial Nova" w:cstheme="minorHAnsi"/>
                <w:b/>
                <w:bCs/>
                <w:color w:val="C00000"/>
                <w:sz w:val="18"/>
                <w:szCs w:val="18"/>
              </w:rPr>
              <w:t>18</w:t>
            </w:r>
          </w:p>
        </w:tc>
        <w:tc>
          <w:tcPr>
            <w:tcW w:w="510" w:type="dxa"/>
            <w:gridSpan w:val="2"/>
            <w:tcBorders>
              <w:bottom w:val="single" w:color="auto" w:sz="12" w:space="0"/>
            </w:tcBorders>
            <w:shd w:val="clear" w:color="auto" w:fill="F1F1F1" w:themeFill="background1" w:themeFillShade="F2"/>
            <w:vAlign w:val="center"/>
          </w:tcPr>
          <w:p w14:paraId="30008772">
            <w:pPr>
              <w:jc w:val="center"/>
              <w:rPr>
                <w:rFonts w:ascii="Arial Nova" w:hAnsi="Arial Nova" w:cstheme="minorHAnsi"/>
                <w:b/>
                <w:bCs/>
                <w:color w:val="C00000"/>
                <w:sz w:val="18"/>
                <w:szCs w:val="18"/>
              </w:rPr>
            </w:pPr>
            <w:r>
              <w:rPr>
                <w:rFonts w:ascii="Arial Nova" w:hAnsi="Arial Nova" w:cstheme="minorHAnsi"/>
                <w:b/>
                <w:bCs/>
                <w:color w:val="C00000"/>
                <w:sz w:val="18"/>
                <w:szCs w:val="18"/>
              </w:rPr>
              <w:t>25</w:t>
            </w:r>
          </w:p>
        </w:tc>
        <w:tc>
          <w:tcPr>
            <w:tcW w:w="508" w:type="dxa"/>
            <w:gridSpan w:val="3"/>
            <w:tcBorders>
              <w:bottom w:val="single" w:color="auto" w:sz="12" w:space="0"/>
              <w:right w:val="single" w:color="auto" w:sz="4" w:space="0"/>
            </w:tcBorders>
            <w:shd w:val="clear" w:color="auto" w:fill="F1F1F1" w:themeFill="background1" w:themeFillShade="F2"/>
            <w:vAlign w:val="center"/>
          </w:tcPr>
          <w:p w14:paraId="1F58FCE1">
            <w:pPr>
              <w:jc w:val="center"/>
              <w:rPr>
                <w:rFonts w:ascii="Arial Nova" w:hAnsi="Arial Nova" w:cstheme="minorHAnsi"/>
                <w:b/>
                <w:bCs/>
                <w:color w:val="C00000"/>
                <w:sz w:val="18"/>
                <w:szCs w:val="18"/>
              </w:rPr>
            </w:pPr>
          </w:p>
        </w:tc>
        <w:tc>
          <w:tcPr>
            <w:tcW w:w="532" w:type="dxa"/>
            <w:gridSpan w:val="2"/>
            <w:tcBorders>
              <w:left w:val="single" w:color="auto" w:sz="4" w:space="0"/>
              <w:bottom w:val="single" w:color="auto" w:sz="12" w:space="0"/>
              <w:right w:val="single" w:color="auto" w:sz="12" w:space="0"/>
            </w:tcBorders>
            <w:shd w:val="clear" w:color="auto" w:fill="F1F1F1" w:themeFill="background1" w:themeFillShade="F2"/>
            <w:vAlign w:val="center"/>
          </w:tcPr>
          <w:p w14:paraId="33E9FCC3">
            <w:pPr>
              <w:jc w:val="center"/>
              <w:rPr>
                <w:rFonts w:ascii="Arial Nova" w:hAnsi="Arial Nova" w:cstheme="minorHAnsi"/>
                <w:b/>
                <w:bCs/>
                <w:color w:val="C00000"/>
                <w:sz w:val="18"/>
                <w:szCs w:val="18"/>
              </w:rPr>
            </w:pPr>
          </w:p>
        </w:tc>
        <w:tc>
          <w:tcPr>
            <w:tcW w:w="477" w:type="dxa"/>
            <w:tcBorders>
              <w:left w:val="single" w:color="auto" w:sz="12" w:space="0"/>
              <w:bottom w:val="single" w:color="auto" w:sz="12" w:space="0"/>
            </w:tcBorders>
            <w:shd w:val="clear" w:color="auto" w:fill="F1F1F1" w:themeFill="background1" w:themeFillShade="F2"/>
            <w:vAlign w:val="center"/>
          </w:tcPr>
          <w:p w14:paraId="32928115">
            <w:pPr>
              <w:jc w:val="center"/>
              <w:rPr>
                <w:rFonts w:ascii="Arial Nova" w:hAnsi="Arial Nova" w:cstheme="minorHAnsi"/>
                <w:b/>
                <w:bCs/>
                <w:color w:val="C00000"/>
                <w:sz w:val="18"/>
                <w:szCs w:val="18"/>
              </w:rPr>
            </w:pPr>
            <w:r>
              <w:rPr>
                <w:rFonts w:ascii="Arial Nova" w:hAnsi="Arial Nova" w:cstheme="minorHAnsi"/>
                <w:b/>
                <w:bCs/>
                <w:color w:val="C00000"/>
                <w:sz w:val="18"/>
                <w:szCs w:val="18"/>
              </w:rPr>
              <w:t>1</w:t>
            </w:r>
          </w:p>
        </w:tc>
        <w:tc>
          <w:tcPr>
            <w:tcW w:w="573" w:type="dxa"/>
            <w:gridSpan w:val="2"/>
            <w:tcBorders>
              <w:bottom w:val="single" w:color="auto" w:sz="12" w:space="0"/>
            </w:tcBorders>
            <w:shd w:val="clear" w:color="auto" w:fill="F1F1F1" w:themeFill="background1" w:themeFillShade="F2"/>
            <w:vAlign w:val="center"/>
          </w:tcPr>
          <w:p w14:paraId="396EDDF8">
            <w:pPr>
              <w:jc w:val="center"/>
              <w:rPr>
                <w:rFonts w:ascii="Arial Nova" w:hAnsi="Arial Nova" w:cstheme="minorHAnsi"/>
                <w:b/>
                <w:bCs/>
                <w:color w:val="C00000"/>
                <w:sz w:val="18"/>
                <w:szCs w:val="18"/>
              </w:rPr>
            </w:pPr>
            <w:r>
              <w:rPr>
                <w:rFonts w:ascii="Arial Nova" w:hAnsi="Arial Nova" w:cstheme="minorHAnsi"/>
                <w:b/>
                <w:bCs/>
                <w:color w:val="C00000"/>
                <w:sz w:val="18"/>
                <w:szCs w:val="18"/>
              </w:rPr>
              <w:t>8</w:t>
            </w:r>
          </w:p>
        </w:tc>
        <w:tc>
          <w:tcPr>
            <w:tcW w:w="587" w:type="dxa"/>
            <w:gridSpan w:val="3"/>
            <w:tcBorders>
              <w:bottom w:val="single" w:color="auto" w:sz="12" w:space="0"/>
            </w:tcBorders>
            <w:shd w:val="clear" w:color="auto" w:fill="F1F1F1" w:themeFill="background1" w:themeFillShade="F2"/>
            <w:vAlign w:val="center"/>
          </w:tcPr>
          <w:p w14:paraId="6D4636AD">
            <w:pPr>
              <w:jc w:val="center"/>
              <w:rPr>
                <w:rFonts w:ascii="Arial Nova" w:hAnsi="Arial Nova" w:cstheme="minorHAnsi"/>
                <w:b/>
                <w:bCs/>
                <w:color w:val="C00000"/>
                <w:sz w:val="18"/>
                <w:szCs w:val="18"/>
              </w:rPr>
            </w:pPr>
            <w:r>
              <w:rPr>
                <w:rFonts w:ascii="Arial Nova" w:hAnsi="Arial Nova" w:cstheme="minorHAnsi"/>
                <w:b/>
                <w:bCs/>
                <w:color w:val="C00000"/>
                <w:sz w:val="18"/>
                <w:szCs w:val="18"/>
              </w:rPr>
              <w:t>15</w:t>
            </w:r>
          </w:p>
        </w:tc>
        <w:tc>
          <w:tcPr>
            <w:tcW w:w="517" w:type="dxa"/>
            <w:gridSpan w:val="4"/>
            <w:tcBorders>
              <w:bottom w:val="single" w:color="auto" w:sz="12" w:space="0"/>
            </w:tcBorders>
            <w:shd w:val="clear" w:color="auto" w:fill="F1F1F1" w:themeFill="background1" w:themeFillShade="F2"/>
            <w:vAlign w:val="center"/>
          </w:tcPr>
          <w:p w14:paraId="39AC84E8">
            <w:pPr>
              <w:jc w:val="center"/>
              <w:rPr>
                <w:rFonts w:ascii="Arial Nova" w:hAnsi="Arial Nova" w:cstheme="minorHAnsi"/>
                <w:b/>
                <w:bCs/>
                <w:color w:val="C00000"/>
                <w:sz w:val="18"/>
                <w:szCs w:val="18"/>
              </w:rPr>
            </w:pPr>
            <w:r>
              <w:rPr>
                <w:rFonts w:ascii="Arial Nova" w:hAnsi="Arial Nova" w:cstheme="minorHAnsi"/>
                <w:b/>
                <w:bCs/>
                <w:color w:val="C00000"/>
                <w:sz w:val="18"/>
                <w:szCs w:val="18"/>
              </w:rPr>
              <w:t>22</w:t>
            </w:r>
          </w:p>
        </w:tc>
        <w:tc>
          <w:tcPr>
            <w:tcW w:w="473" w:type="dxa"/>
            <w:gridSpan w:val="2"/>
            <w:tcBorders>
              <w:bottom w:val="single" w:color="auto" w:sz="12" w:space="0"/>
              <w:right w:val="single" w:color="auto" w:sz="12" w:space="0"/>
            </w:tcBorders>
            <w:shd w:val="clear" w:color="auto" w:fill="F1F1F1" w:themeFill="background1" w:themeFillShade="F2"/>
            <w:vAlign w:val="center"/>
          </w:tcPr>
          <w:p w14:paraId="2A738E13">
            <w:pPr>
              <w:jc w:val="center"/>
              <w:rPr>
                <w:rFonts w:ascii="Arial Nova" w:hAnsi="Arial Nova" w:cstheme="minorHAnsi"/>
                <w:b/>
                <w:bCs/>
                <w:color w:val="C00000"/>
                <w:sz w:val="18"/>
                <w:szCs w:val="18"/>
              </w:rPr>
            </w:pPr>
          </w:p>
        </w:tc>
        <w:tc>
          <w:tcPr>
            <w:tcW w:w="451" w:type="dxa"/>
            <w:tcBorders>
              <w:bottom w:val="single" w:color="auto" w:sz="12" w:space="0"/>
              <w:right w:val="single" w:color="auto" w:sz="12" w:space="0"/>
            </w:tcBorders>
            <w:shd w:val="clear" w:color="auto" w:fill="F1F1F1" w:themeFill="background1" w:themeFillShade="F2"/>
          </w:tcPr>
          <w:p w14:paraId="2E1E47EB">
            <w:pPr>
              <w:jc w:val="center"/>
              <w:rPr>
                <w:rFonts w:ascii="Arial Nova" w:hAnsi="Arial Nova" w:cstheme="minorHAnsi"/>
                <w:b/>
                <w:bCs/>
                <w:color w:val="FF0000"/>
                <w:sz w:val="18"/>
                <w:szCs w:val="18"/>
              </w:rPr>
            </w:pPr>
          </w:p>
        </w:tc>
      </w:tr>
      <w:tr w14:paraId="30B4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left w:val="single" w:color="auto" w:sz="12" w:space="0"/>
              <w:bottom w:val="single" w:color="auto" w:sz="12" w:space="0"/>
              <w:right w:val="single" w:color="auto" w:sz="12" w:space="0"/>
            </w:tcBorders>
          </w:tcPr>
          <w:p w14:paraId="260B6342">
            <w:pPr>
              <w:rPr>
                <w:rFonts w:ascii="Arial Nova" w:hAnsi="Arial Nova" w:cstheme="minorHAnsi"/>
                <w:b/>
                <w:color w:val="000080"/>
                <w:sz w:val="18"/>
                <w:szCs w:val="18"/>
              </w:rPr>
            </w:pPr>
            <w:r>
              <w:rPr>
                <w:rFonts w:ascii="Arial Nova" w:hAnsi="Arial Nova" w:cstheme="minorHAnsi"/>
                <w:b/>
                <w:color w:val="000080"/>
                <w:sz w:val="18"/>
                <w:szCs w:val="18"/>
              </w:rPr>
              <w:t>İşgünü/hafta</w:t>
            </w:r>
          </w:p>
        </w:tc>
        <w:tc>
          <w:tcPr>
            <w:tcW w:w="2871" w:type="dxa"/>
            <w:gridSpan w:val="8"/>
            <w:tcBorders>
              <w:left w:val="single" w:color="auto" w:sz="12" w:space="0"/>
              <w:bottom w:val="single" w:color="auto" w:sz="12" w:space="0"/>
              <w:right w:val="single" w:color="auto" w:sz="12" w:space="0"/>
            </w:tcBorders>
          </w:tcPr>
          <w:p w14:paraId="1DEBA515">
            <w:pPr>
              <w:jc w:val="center"/>
              <w:rPr>
                <w:rFonts w:ascii="Arial Nova" w:hAnsi="Arial Nova" w:cstheme="minorHAnsi"/>
                <w:b/>
                <w:color w:val="000080"/>
                <w:sz w:val="18"/>
                <w:szCs w:val="18"/>
              </w:rPr>
            </w:pPr>
            <w:r>
              <w:rPr>
                <w:rFonts w:ascii="Arial Nova" w:hAnsi="Arial Nova" w:cstheme="minorHAnsi"/>
                <w:b/>
                <w:color w:val="000080"/>
                <w:sz w:val="18"/>
                <w:szCs w:val="18"/>
              </w:rPr>
              <w:t>23 Gün</w:t>
            </w:r>
          </w:p>
        </w:tc>
        <w:tc>
          <w:tcPr>
            <w:tcW w:w="3079" w:type="dxa"/>
            <w:gridSpan w:val="14"/>
            <w:tcBorders>
              <w:left w:val="single" w:color="auto" w:sz="12" w:space="0"/>
              <w:bottom w:val="single" w:color="auto" w:sz="12" w:space="0"/>
              <w:right w:val="single" w:color="auto" w:sz="12" w:space="0"/>
            </w:tcBorders>
          </w:tcPr>
          <w:p w14:paraId="7428E2C1">
            <w:pPr>
              <w:jc w:val="center"/>
              <w:rPr>
                <w:rFonts w:ascii="Arial Nova" w:hAnsi="Arial Nova" w:cstheme="minorHAnsi"/>
                <w:b/>
                <w:color w:val="000080"/>
                <w:sz w:val="18"/>
                <w:szCs w:val="18"/>
              </w:rPr>
            </w:pPr>
            <w:r>
              <w:rPr>
                <w:rFonts w:ascii="Arial Nova" w:hAnsi="Arial Nova" w:cstheme="minorHAnsi"/>
                <w:b/>
                <w:color w:val="000080"/>
                <w:sz w:val="18"/>
                <w:szCs w:val="18"/>
              </w:rPr>
              <w:t>11 Gün</w:t>
            </w:r>
          </w:p>
        </w:tc>
        <w:tc>
          <w:tcPr>
            <w:tcW w:w="3097" w:type="dxa"/>
            <w:gridSpan w:val="14"/>
            <w:tcBorders>
              <w:left w:val="single" w:color="auto" w:sz="12" w:space="0"/>
              <w:bottom w:val="single" w:color="auto" w:sz="12" w:space="0"/>
              <w:right w:val="single" w:color="auto" w:sz="12" w:space="0"/>
            </w:tcBorders>
          </w:tcPr>
          <w:p w14:paraId="5F8FF4EE">
            <w:pPr>
              <w:jc w:val="center"/>
              <w:rPr>
                <w:rFonts w:ascii="Arial Nova" w:hAnsi="Arial Nova" w:cstheme="minorHAnsi"/>
                <w:b/>
                <w:color w:val="000080"/>
                <w:sz w:val="18"/>
                <w:szCs w:val="18"/>
              </w:rPr>
            </w:pPr>
            <w:r>
              <w:rPr>
                <w:rFonts w:ascii="Arial Nova" w:hAnsi="Arial Nova" w:cstheme="minorHAnsi"/>
                <w:b/>
                <w:color w:val="000080"/>
                <w:sz w:val="18"/>
                <w:szCs w:val="18"/>
              </w:rPr>
              <w:t>20 Gün</w:t>
            </w:r>
          </w:p>
        </w:tc>
      </w:tr>
      <w:tr w14:paraId="17B2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top w:val="single" w:color="auto" w:sz="12" w:space="0"/>
              <w:left w:val="single" w:color="auto" w:sz="12" w:space="0"/>
              <w:bottom w:val="single" w:color="auto" w:sz="12" w:space="0"/>
              <w:right w:val="single" w:color="auto" w:sz="12" w:space="0"/>
            </w:tcBorders>
          </w:tcPr>
          <w:p w14:paraId="0E3538B6">
            <w:pPr>
              <w:jc w:val="center"/>
              <w:rPr>
                <w:rFonts w:ascii="Arial Nova" w:hAnsi="Arial Nova" w:cstheme="minorHAnsi"/>
                <w:b/>
                <w:sz w:val="18"/>
                <w:szCs w:val="18"/>
              </w:rPr>
            </w:pPr>
            <w:r>
              <w:rPr>
                <w:rFonts w:ascii="Arial Nova" w:hAnsi="Arial Nova" w:cstheme="minorHAnsi"/>
                <w:b/>
                <w:sz w:val="18"/>
                <w:szCs w:val="18"/>
              </w:rPr>
              <w:t>GÜNLER</w:t>
            </w:r>
          </w:p>
        </w:tc>
        <w:tc>
          <w:tcPr>
            <w:tcW w:w="2871" w:type="dxa"/>
            <w:gridSpan w:val="8"/>
            <w:tcBorders>
              <w:top w:val="single" w:color="auto" w:sz="12" w:space="0"/>
              <w:left w:val="single" w:color="auto" w:sz="12" w:space="0"/>
              <w:bottom w:val="single" w:color="auto" w:sz="12" w:space="0"/>
              <w:right w:val="single" w:color="auto" w:sz="12" w:space="0"/>
            </w:tcBorders>
          </w:tcPr>
          <w:p w14:paraId="2ACD5E08">
            <w:pPr>
              <w:jc w:val="center"/>
              <w:rPr>
                <w:rFonts w:ascii="Arial Nova" w:hAnsi="Arial Nova" w:cstheme="minorHAnsi"/>
                <w:b/>
                <w:sz w:val="18"/>
                <w:szCs w:val="18"/>
              </w:rPr>
            </w:pPr>
            <w:r>
              <w:rPr>
                <w:rFonts w:ascii="Arial Nova" w:hAnsi="Arial Nova" w:cstheme="minorHAnsi"/>
                <w:b/>
                <w:sz w:val="18"/>
                <w:szCs w:val="18"/>
              </w:rPr>
              <w:t>MART/2026</w:t>
            </w:r>
          </w:p>
        </w:tc>
        <w:tc>
          <w:tcPr>
            <w:tcW w:w="3079" w:type="dxa"/>
            <w:gridSpan w:val="14"/>
            <w:tcBorders>
              <w:top w:val="single" w:color="auto" w:sz="12" w:space="0"/>
              <w:left w:val="single" w:color="auto" w:sz="12" w:space="0"/>
              <w:bottom w:val="single" w:color="auto" w:sz="12" w:space="0"/>
              <w:right w:val="single" w:color="auto" w:sz="12" w:space="0"/>
            </w:tcBorders>
          </w:tcPr>
          <w:p w14:paraId="239D306D">
            <w:pPr>
              <w:jc w:val="center"/>
              <w:rPr>
                <w:rFonts w:ascii="Arial Nova" w:hAnsi="Arial Nova" w:cstheme="minorHAnsi"/>
                <w:b/>
                <w:sz w:val="18"/>
                <w:szCs w:val="18"/>
              </w:rPr>
            </w:pPr>
            <w:r>
              <w:rPr>
                <w:rFonts w:ascii="Arial Nova" w:hAnsi="Arial Nova" w:cstheme="minorHAnsi"/>
                <w:b/>
                <w:sz w:val="18"/>
                <w:szCs w:val="18"/>
              </w:rPr>
              <w:t>NİSAN/2026</w:t>
            </w:r>
          </w:p>
        </w:tc>
        <w:tc>
          <w:tcPr>
            <w:tcW w:w="3097" w:type="dxa"/>
            <w:gridSpan w:val="14"/>
            <w:tcBorders>
              <w:top w:val="single" w:color="auto" w:sz="12" w:space="0"/>
              <w:left w:val="single" w:color="auto" w:sz="12" w:space="0"/>
              <w:bottom w:val="single" w:color="auto" w:sz="12" w:space="0"/>
              <w:right w:val="single" w:color="auto" w:sz="12" w:space="0"/>
            </w:tcBorders>
          </w:tcPr>
          <w:p w14:paraId="60577F11">
            <w:pPr>
              <w:jc w:val="center"/>
              <w:rPr>
                <w:rFonts w:ascii="Arial Nova" w:hAnsi="Arial Nova" w:cstheme="minorHAnsi"/>
                <w:b/>
                <w:sz w:val="18"/>
                <w:szCs w:val="18"/>
              </w:rPr>
            </w:pPr>
            <w:r>
              <w:rPr>
                <w:rFonts w:ascii="Arial Nova" w:hAnsi="Arial Nova" w:cstheme="minorHAnsi"/>
                <w:b/>
                <w:sz w:val="18"/>
                <w:szCs w:val="18"/>
              </w:rPr>
              <w:t>MAYIS/2026</w:t>
            </w:r>
          </w:p>
        </w:tc>
      </w:tr>
      <w:tr w14:paraId="040E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top w:val="single" w:color="auto" w:sz="12" w:space="0"/>
              <w:left w:val="single" w:color="auto" w:sz="12" w:space="0"/>
              <w:right w:val="single" w:color="auto" w:sz="12" w:space="0"/>
            </w:tcBorders>
          </w:tcPr>
          <w:p w14:paraId="3913BB0C">
            <w:pPr>
              <w:rPr>
                <w:rFonts w:ascii="Arial Nova" w:hAnsi="Arial Nova" w:cstheme="minorHAnsi"/>
                <w:b/>
                <w:sz w:val="18"/>
                <w:szCs w:val="18"/>
              </w:rPr>
            </w:pPr>
            <w:r>
              <w:rPr>
                <w:rFonts w:ascii="Arial Nova" w:hAnsi="Arial Nova" w:cstheme="minorHAnsi"/>
                <w:b/>
                <w:sz w:val="18"/>
                <w:szCs w:val="18"/>
              </w:rPr>
              <w:t>Pazartesi</w:t>
            </w:r>
          </w:p>
        </w:tc>
        <w:tc>
          <w:tcPr>
            <w:tcW w:w="408" w:type="dxa"/>
            <w:tcBorders>
              <w:top w:val="single" w:color="auto" w:sz="12" w:space="0"/>
              <w:left w:val="single" w:color="auto" w:sz="12" w:space="0"/>
              <w:right w:val="single" w:color="auto" w:sz="4" w:space="0"/>
            </w:tcBorders>
            <w:vAlign w:val="center"/>
          </w:tcPr>
          <w:p w14:paraId="44FB8131">
            <w:pPr>
              <w:pStyle w:val="8"/>
              <w:rPr>
                <w:rFonts w:ascii="Arial Nova" w:hAnsi="Arial Nova" w:cstheme="minorHAnsi"/>
                <w:b/>
                <w:sz w:val="18"/>
                <w:szCs w:val="18"/>
              </w:rPr>
            </w:pPr>
          </w:p>
        </w:tc>
        <w:tc>
          <w:tcPr>
            <w:tcW w:w="426" w:type="dxa"/>
            <w:tcBorders>
              <w:top w:val="single" w:color="auto" w:sz="12" w:space="0"/>
              <w:left w:val="single" w:color="auto" w:sz="4" w:space="0"/>
            </w:tcBorders>
            <w:vAlign w:val="center"/>
          </w:tcPr>
          <w:p w14:paraId="7F9819BA">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2</w:t>
            </w:r>
          </w:p>
        </w:tc>
        <w:tc>
          <w:tcPr>
            <w:tcW w:w="558" w:type="dxa"/>
            <w:tcBorders>
              <w:top w:val="single" w:color="auto" w:sz="12" w:space="0"/>
            </w:tcBorders>
            <w:vAlign w:val="center"/>
          </w:tcPr>
          <w:p w14:paraId="091FE81D">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9</w:t>
            </w:r>
          </w:p>
        </w:tc>
        <w:tc>
          <w:tcPr>
            <w:tcW w:w="425" w:type="dxa"/>
            <w:tcBorders>
              <w:top w:val="single" w:color="auto" w:sz="12" w:space="0"/>
            </w:tcBorders>
            <w:vAlign w:val="center"/>
          </w:tcPr>
          <w:p w14:paraId="2818579C">
            <w:pPr>
              <w:pStyle w:val="8"/>
              <w:rPr>
                <w:rFonts w:ascii="Arial Nova" w:hAnsi="Arial Nova" w:cstheme="minorHAnsi"/>
                <w:b/>
                <w:color w:val="C00000"/>
                <w:sz w:val="18"/>
                <w:szCs w:val="18"/>
              </w:rPr>
            </w:pPr>
            <w:r>
              <w:rPr>
                <w:rFonts w:ascii="Arial Nova" w:hAnsi="Arial Nova" w:cstheme="minorHAnsi"/>
                <w:b/>
                <w:color w:val="C00000"/>
                <w:sz w:val="18"/>
                <w:szCs w:val="18"/>
              </w:rPr>
              <w:t>16</w:t>
            </w:r>
          </w:p>
        </w:tc>
        <w:tc>
          <w:tcPr>
            <w:tcW w:w="470" w:type="dxa"/>
            <w:gridSpan w:val="2"/>
            <w:tcBorders>
              <w:top w:val="single" w:color="auto" w:sz="12" w:space="0"/>
            </w:tcBorders>
            <w:vAlign w:val="center"/>
          </w:tcPr>
          <w:p w14:paraId="48E5C28E">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23</w:t>
            </w:r>
          </w:p>
        </w:tc>
        <w:tc>
          <w:tcPr>
            <w:tcW w:w="584" w:type="dxa"/>
            <w:gridSpan w:val="2"/>
            <w:tcBorders>
              <w:top w:val="single" w:color="auto" w:sz="12" w:space="0"/>
              <w:right w:val="single" w:color="auto" w:sz="12" w:space="0"/>
            </w:tcBorders>
            <w:vAlign w:val="center"/>
          </w:tcPr>
          <w:p w14:paraId="316594FB">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30</w:t>
            </w:r>
          </w:p>
        </w:tc>
        <w:tc>
          <w:tcPr>
            <w:tcW w:w="437" w:type="dxa"/>
            <w:tcBorders>
              <w:top w:val="single" w:color="auto" w:sz="12" w:space="0"/>
              <w:left w:val="single" w:color="auto" w:sz="12" w:space="0"/>
            </w:tcBorders>
            <w:vAlign w:val="center"/>
          </w:tcPr>
          <w:p w14:paraId="21114165">
            <w:pPr>
              <w:jc w:val="center"/>
              <w:rPr>
                <w:rFonts w:ascii="Arial Nova" w:hAnsi="Arial Nova" w:cstheme="minorHAnsi"/>
                <w:b/>
                <w:bCs/>
                <w:color w:val="000000" w:themeColor="text1"/>
                <w:sz w:val="18"/>
                <w:szCs w:val="18"/>
              </w:rPr>
            </w:pPr>
          </w:p>
        </w:tc>
        <w:tc>
          <w:tcPr>
            <w:tcW w:w="434" w:type="dxa"/>
            <w:gridSpan w:val="3"/>
            <w:tcBorders>
              <w:top w:val="single" w:color="auto" w:sz="12" w:space="0"/>
            </w:tcBorders>
            <w:vAlign w:val="center"/>
          </w:tcPr>
          <w:p w14:paraId="2E067BDC">
            <w:pPr>
              <w:jc w:val="center"/>
              <w:rPr>
                <w:rFonts w:ascii="Arial Nova" w:hAnsi="Arial Nova" w:cstheme="minorHAnsi"/>
                <w:b/>
                <w:bCs/>
                <w:sz w:val="18"/>
                <w:szCs w:val="18"/>
              </w:rPr>
            </w:pPr>
            <w:r>
              <w:rPr>
                <w:rFonts w:ascii="Arial Nova" w:hAnsi="Arial Nova" w:cstheme="minorHAnsi"/>
                <w:b/>
                <w:bCs/>
                <w:sz w:val="18"/>
                <w:szCs w:val="18"/>
              </w:rPr>
              <w:t>6</w:t>
            </w:r>
          </w:p>
        </w:tc>
        <w:tc>
          <w:tcPr>
            <w:tcW w:w="583" w:type="dxa"/>
            <w:gridSpan w:val="2"/>
            <w:tcBorders>
              <w:top w:val="single" w:color="auto" w:sz="12" w:space="0"/>
            </w:tcBorders>
            <w:vAlign w:val="center"/>
          </w:tcPr>
          <w:p w14:paraId="49CA7B4A">
            <w:pPr>
              <w:jc w:val="center"/>
              <w:rPr>
                <w:rFonts w:ascii="Arial Nova" w:hAnsi="Arial Nova" w:cstheme="minorHAnsi"/>
                <w:b/>
                <w:bCs/>
                <w:sz w:val="18"/>
                <w:szCs w:val="18"/>
              </w:rPr>
            </w:pPr>
            <w:r>
              <w:rPr>
                <w:rFonts w:ascii="Arial Nova" w:hAnsi="Arial Nova" w:cstheme="minorHAnsi"/>
                <w:b/>
                <w:bCs/>
                <w:sz w:val="18"/>
                <w:szCs w:val="18"/>
              </w:rPr>
              <w:t>13</w:t>
            </w:r>
          </w:p>
        </w:tc>
        <w:tc>
          <w:tcPr>
            <w:tcW w:w="585" w:type="dxa"/>
            <w:gridSpan w:val="3"/>
            <w:tcBorders>
              <w:top w:val="single" w:color="auto" w:sz="12" w:space="0"/>
            </w:tcBorders>
            <w:vAlign w:val="center"/>
          </w:tcPr>
          <w:p w14:paraId="77E8B3F3">
            <w:pPr>
              <w:jc w:val="center"/>
              <w:rPr>
                <w:rFonts w:ascii="Arial Nova" w:hAnsi="Arial Nova" w:cstheme="minorHAnsi"/>
                <w:b/>
                <w:bCs/>
                <w:sz w:val="18"/>
                <w:szCs w:val="18"/>
              </w:rPr>
            </w:pPr>
            <w:r>
              <w:rPr>
                <w:rFonts w:ascii="Arial Nova" w:hAnsi="Arial Nova" w:cstheme="minorHAnsi"/>
                <w:b/>
                <w:bCs/>
                <w:sz w:val="18"/>
                <w:szCs w:val="18"/>
              </w:rPr>
              <w:t>20</w:t>
            </w:r>
          </w:p>
        </w:tc>
        <w:tc>
          <w:tcPr>
            <w:tcW w:w="595" w:type="dxa"/>
            <w:gridSpan w:val="4"/>
            <w:tcBorders>
              <w:top w:val="single" w:color="auto" w:sz="12" w:space="0"/>
              <w:right w:val="single" w:color="auto" w:sz="4" w:space="0"/>
            </w:tcBorders>
            <w:vAlign w:val="center"/>
          </w:tcPr>
          <w:p w14:paraId="354C6AF6">
            <w:pPr>
              <w:jc w:val="center"/>
              <w:rPr>
                <w:rFonts w:ascii="Arial Nova" w:hAnsi="Arial Nova" w:cstheme="minorHAnsi"/>
                <w:b/>
                <w:bCs/>
                <w:sz w:val="18"/>
                <w:szCs w:val="18"/>
              </w:rPr>
            </w:pPr>
            <w:r>
              <w:rPr>
                <w:rFonts w:ascii="Arial Nova" w:hAnsi="Arial Nova" w:cstheme="minorHAnsi"/>
                <w:b/>
                <w:bCs/>
                <w:sz w:val="18"/>
                <w:szCs w:val="18"/>
              </w:rPr>
              <w:t>27</w:t>
            </w:r>
          </w:p>
        </w:tc>
        <w:tc>
          <w:tcPr>
            <w:tcW w:w="445" w:type="dxa"/>
            <w:tcBorders>
              <w:top w:val="single" w:color="auto" w:sz="12" w:space="0"/>
              <w:left w:val="single" w:color="auto" w:sz="4" w:space="0"/>
              <w:right w:val="single" w:color="auto" w:sz="12" w:space="0"/>
            </w:tcBorders>
            <w:vAlign w:val="center"/>
          </w:tcPr>
          <w:p w14:paraId="4FB0389B">
            <w:pPr>
              <w:jc w:val="center"/>
              <w:rPr>
                <w:rFonts w:ascii="Arial Nova" w:hAnsi="Arial Nova" w:cstheme="minorHAnsi"/>
                <w:b/>
                <w:bCs/>
                <w:color w:val="000000" w:themeColor="text1"/>
                <w:sz w:val="18"/>
                <w:szCs w:val="18"/>
              </w:rPr>
            </w:pPr>
          </w:p>
        </w:tc>
        <w:tc>
          <w:tcPr>
            <w:tcW w:w="526" w:type="dxa"/>
            <w:gridSpan w:val="2"/>
            <w:tcBorders>
              <w:top w:val="single" w:color="auto" w:sz="12" w:space="0"/>
              <w:left w:val="single" w:color="auto" w:sz="12" w:space="0"/>
              <w:right w:val="single" w:color="auto" w:sz="4" w:space="0"/>
            </w:tcBorders>
            <w:vAlign w:val="center"/>
          </w:tcPr>
          <w:p w14:paraId="367878F6">
            <w:pPr>
              <w:jc w:val="center"/>
              <w:rPr>
                <w:rFonts w:ascii="Arial Nova" w:hAnsi="Arial Nova" w:cstheme="minorHAnsi"/>
                <w:b/>
                <w:bCs/>
                <w:color w:val="000000" w:themeColor="text1"/>
                <w:sz w:val="18"/>
                <w:szCs w:val="18"/>
              </w:rPr>
            </w:pPr>
          </w:p>
        </w:tc>
        <w:tc>
          <w:tcPr>
            <w:tcW w:w="524" w:type="dxa"/>
            <w:tcBorders>
              <w:top w:val="single" w:color="auto" w:sz="12" w:space="0"/>
              <w:left w:val="single" w:color="auto" w:sz="4" w:space="0"/>
            </w:tcBorders>
            <w:vAlign w:val="center"/>
          </w:tcPr>
          <w:p w14:paraId="46C5495D">
            <w:pPr>
              <w:jc w:val="center"/>
              <w:rPr>
                <w:rFonts w:ascii="Arial Nova" w:hAnsi="Arial Nova" w:cstheme="minorHAnsi"/>
                <w:b/>
                <w:bCs/>
                <w:sz w:val="18"/>
                <w:szCs w:val="18"/>
              </w:rPr>
            </w:pPr>
            <w:r>
              <w:rPr>
                <w:rFonts w:ascii="Arial Nova" w:hAnsi="Arial Nova" w:cstheme="minorHAnsi"/>
                <w:b/>
                <w:bCs/>
                <w:sz w:val="18"/>
                <w:szCs w:val="18"/>
              </w:rPr>
              <w:t>4</w:t>
            </w:r>
          </w:p>
        </w:tc>
        <w:tc>
          <w:tcPr>
            <w:tcW w:w="524" w:type="dxa"/>
            <w:tcBorders>
              <w:top w:val="single" w:color="auto" w:sz="12" w:space="0"/>
            </w:tcBorders>
            <w:vAlign w:val="center"/>
          </w:tcPr>
          <w:p w14:paraId="199C4004">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11</w:t>
            </w:r>
          </w:p>
        </w:tc>
        <w:tc>
          <w:tcPr>
            <w:tcW w:w="523" w:type="dxa"/>
            <w:gridSpan w:val="4"/>
            <w:tcBorders>
              <w:top w:val="single" w:color="auto" w:sz="12" w:space="0"/>
            </w:tcBorders>
            <w:vAlign w:val="center"/>
          </w:tcPr>
          <w:p w14:paraId="1A509B05">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18</w:t>
            </w:r>
          </w:p>
        </w:tc>
        <w:tc>
          <w:tcPr>
            <w:tcW w:w="530" w:type="dxa"/>
            <w:gridSpan w:val="4"/>
            <w:tcBorders>
              <w:top w:val="single" w:color="auto" w:sz="12" w:space="0"/>
              <w:right w:val="single" w:color="auto" w:sz="12" w:space="0"/>
            </w:tcBorders>
          </w:tcPr>
          <w:p w14:paraId="2157BFD2">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25</w:t>
            </w:r>
          </w:p>
        </w:tc>
        <w:tc>
          <w:tcPr>
            <w:tcW w:w="451" w:type="dxa"/>
            <w:tcBorders>
              <w:top w:val="single" w:color="auto" w:sz="12" w:space="0"/>
              <w:right w:val="single" w:color="auto" w:sz="12" w:space="0"/>
            </w:tcBorders>
          </w:tcPr>
          <w:p w14:paraId="3E66AD30">
            <w:pPr>
              <w:jc w:val="center"/>
              <w:rPr>
                <w:rFonts w:ascii="Arial Nova" w:hAnsi="Arial Nova" w:cstheme="minorHAnsi"/>
                <w:b/>
                <w:bCs/>
                <w:color w:val="000000" w:themeColor="text1"/>
                <w:sz w:val="18"/>
                <w:szCs w:val="18"/>
              </w:rPr>
            </w:pPr>
          </w:p>
        </w:tc>
      </w:tr>
      <w:tr w14:paraId="31DD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47A94860">
            <w:pPr>
              <w:rPr>
                <w:rFonts w:ascii="Arial Nova" w:hAnsi="Arial Nova" w:cstheme="minorHAnsi"/>
                <w:b/>
                <w:sz w:val="18"/>
                <w:szCs w:val="18"/>
              </w:rPr>
            </w:pPr>
            <w:r>
              <w:rPr>
                <w:rFonts w:ascii="Arial Nova" w:hAnsi="Arial Nova" w:cstheme="minorHAnsi"/>
                <w:b/>
                <w:sz w:val="18"/>
                <w:szCs w:val="18"/>
              </w:rPr>
              <w:t>Salı</w:t>
            </w:r>
          </w:p>
        </w:tc>
        <w:tc>
          <w:tcPr>
            <w:tcW w:w="408" w:type="dxa"/>
            <w:tcBorders>
              <w:left w:val="single" w:color="auto" w:sz="12" w:space="0"/>
              <w:right w:val="single" w:color="auto" w:sz="4" w:space="0"/>
            </w:tcBorders>
            <w:vAlign w:val="center"/>
          </w:tcPr>
          <w:p w14:paraId="444A57C0">
            <w:pPr>
              <w:pStyle w:val="8"/>
              <w:rPr>
                <w:rFonts w:ascii="Arial Nova" w:hAnsi="Arial Nova" w:cstheme="minorHAnsi"/>
                <w:b/>
                <w:sz w:val="18"/>
                <w:szCs w:val="18"/>
              </w:rPr>
            </w:pPr>
          </w:p>
        </w:tc>
        <w:tc>
          <w:tcPr>
            <w:tcW w:w="426" w:type="dxa"/>
            <w:tcBorders>
              <w:left w:val="single" w:color="auto" w:sz="4" w:space="0"/>
            </w:tcBorders>
            <w:vAlign w:val="center"/>
          </w:tcPr>
          <w:p w14:paraId="73154886">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3</w:t>
            </w:r>
          </w:p>
        </w:tc>
        <w:tc>
          <w:tcPr>
            <w:tcW w:w="558" w:type="dxa"/>
            <w:vAlign w:val="center"/>
          </w:tcPr>
          <w:p w14:paraId="128C2C7A">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10</w:t>
            </w:r>
          </w:p>
        </w:tc>
        <w:tc>
          <w:tcPr>
            <w:tcW w:w="425" w:type="dxa"/>
            <w:vAlign w:val="center"/>
          </w:tcPr>
          <w:p w14:paraId="2692F819">
            <w:pPr>
              <w:pStyle w:val="8"/>
              <w:rPr>
                <w:rFonts w:ascii="Arial Nova" w:hAnsi="Arial Nova" w:cstheme="minorHAnsi"/>
                <w:b/>
                <w:color w:val="C00000"/>
                <w:sz w:val="18"/>
                <w:szCs w:val="18"/>
              </w:rPr>
            </w:pPr>
            <w:r>
              <w:rPr>
                <w:rFonts w:ascii="Arial Nova" w:hAnsi="Arial Nova" w:cstheme="minorHAnsi"/>
                <w:b/>
                <w:color w:val="C00000"/>
                <w:sz w:val="18"/>
                <w:szCs w:val="18"/>
              </w:rPr>
              <w:t>17</w:t>
            </w:r>
          </w:p>
        </w:tc>
        <w:tc>
          <w:tcPr>
            <w:tcW w:w="470" w:type="dxa"/>
            <w:gridSpan w:val="2"/>
            <w:vAlign w:val="center"/>
          </w:tcPr>
          <w:p w14:paraId="6F449E43">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24</w:t>
            </w:r>
          </w:p>
        </w:tc>
        <w:tc>
          <w:tcPr>
            <w:tcW w:w="584" w:type="dxa"/>
            <w:gridSpan w:val="2"/>
            <w:tcBorders>
              <w:right w:val="single" w:color="auto" w:sz="12" w:space="0"/>
            </w:tcBorders>
            <w:vAlign w:val="center"/>
          </w:tcPr>
          <w:p w14:paraId="36785F9C">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31</w:t>
            </w:r>
          </w:p>
        </w:tc>
        <w:tc>
          <w:tcPr>
            <w:tcW w:w="437" w:type="dxa"/>
            <w:tcBorders>
              <w:left w:val="single" w:color="auto" w:sz="12" w:space="0"/>
            </w:tcBorders>
            <w:vAlign w:val="center"/>
          </w:tcPr>
          <w:p w14:paraId="42F8B378">
            <w:pPr>
              <w:jc w:val="center"/>
              <w:rPr>
                <w:rFonts w:ascii="Arial Nova" w:hAnsi="Arial Nova" w:cstheme="minorHAnsi"/>
                <w:b/>
                <w:bCs/>
                <w:color w:val="C00000"/>
                <w:sz w:val="18"/>
                <w:szCs w:val="18"/>
              </w:rPr>
            </w:pPr>
          </w:p>
        </w:tc>
        <w:tc>
          <w:tcPr>
            <w:tcW w:w="434" w:type="dxa"/>
            <w:gridSpan w:val="3"/>
            <w:vAlign w:val="center"/>
          </w:tcPr>
          <w:p w14:paraId="5A09ED97">
            <w:pPr>
              <w:jc w:val="center"/>
              <w:rPr>
                <w:rFonts w:ascii="Arial Nova" w:hAnsi="Arial Nova" w:cstheme="minorHAnsi"/>
                <w:b/>
                <w:bCs/>
                <w:sz w:val="18"/>
                <w:szCs w:val="18"/>
              </w:rPr>
            </w:pPr>
            <w:r>
              <w:rPr>
                <w:rFonts w:ascii="Arial Nova" w:hAnsi="Arial Nova" w:cstheme="minorHAnsi"/>
                <w:b/>
                <w:bCs/>
                <w:sz w:val="18"/>
                <w:szCs w:val="18"/>
              </w:rPr>
              <w:t>7</w:t>
            </w:r>
          </w:p>
        </w:tc>
        <w:tc>
          <w:tcPr>
            <w:tcW w:w="583" w:type="dxa"/>
            <w:gridSpan w:val="2"/>
            <w:vAlign w:val="center"/>
          </w:tcPr>
          <w:p w14:paraId="49ECA261">
            <w:pPr>
              <w:jc w:val="center"/>
              <w:rPr>
                <w:rFonts w:ascii="Arial Nova" w:hAnsi="Arial Nova" w:cstheme="minorHAnsi"/>
                <w:b/>
                <w:bCs/>
                <w:sz w:val="18"/>
                <w:szCs w:val="18"/>
              </w:rPr>
            </w:pPr>
            <w:r>
              <w:rPr>
                <w:rFonts w:ascii="Arial Nova" w:hAnsi="Arial Nova" w:cstheme="minorHAnsi"/>
                <w:b/>
                <w:bCs/>
                <w:sz w:val="18"/>
                <w:szCs w:val="18"/>
              </w:rPr>
              <w:t>14</w:t>
            </w:r>
          </w:p>
        </w:tc>
        <w:tc>
          <w:tcPr>
            <w:tcW w:w="585" w:type="dxa"/>
            <w:gridSpan w:val="3"/>
            <w:vAlign w:val="center"/>
          </w:tcPr>
          <w:p w14:paraId="161E4BFE">
            <w:pPr>
              <w:jc w:val="center"/>
              <w:rPr>
                <w:rFonts w:ascii="Arial Nova" w:hAnsi="Arial Nova" w:cstheme="minorHAnsi"/>
                <w:b/>
                <w:bCs/>
                <w:sz w:val="18"/>
                <w:szCs w:val="18"/>
              </w:rPr>
            </w:pPr>
            <w:r>
              <w:rPr>
                <w:rFonts w:ascii="Arial Nova" w:hAnsi="Arial Nova" w:cstheme="minorHAnsi"/>
                <w:b/>
                <w:bCs/>
                <w:sz w:val="18"/>
                <w:szCs w:val="18"/>
              </w:rPr>
              <w:t>21</w:t>
            </w:r>
          </w:p>
        </w:tc>
        <w:tc>
          <w:tcPr>
            <w:tcW w:w="595" w:type="dxa"/>
            <w:gridSpan w:val="4"/>
            <w:tcBorders>
              <w:right w:val="single" w:color="auto" w:sz="4" w:space="0"/>
            </w:tcBorders>
            <w:vAlign w:val="center"/>
          </w:tcPr>
          <w:p w14:paraId="23560034">
            <w:pPr>
              <w:jc w:val="center"/>
              <w:rPr>
                <w:rFonts w:ascii="Arial Nova" w:hAnsi="Arial Nova" w:cstheme="minorHAnsi"/>
                <w:b/>
                <w:bCs/>
                <w:sz w:val="18"/>
                <w:szCs w:val="18"/>
              </w:rPr>
            </w:pPr>
            <w:r>
              <w:rPr>
                <w:rFonts w:ascii="Arial Nova" w:hAnsi="Arial Nova" w:cstheme="minorHAnsi"/>
                <w:b/>
                <w:bCs/>
                <w:sz w:val="18"/>
                <w:szCs w:val="18"/>
              </w:rPr>
              <w:t>28</w:t>
            </w:r>
          </w:p>
        </w:tc>
        <w:tc>
          <w:tcPr>
            <w:tcW w:w="445" w:type="dxa"/>
            <w:tcBorders>
              <w:left w:val="single" w:color="auto" w:sz="4" w:space="0"/>
              <w:right w:val="single" w:color="auto" w:sz="12" w:space="0"/>
            </w:tcBorders>
            <w:vAlign w:val="center"/>
          </w:tcPr>
          <w:p w14:paraId="355295D2">
            <w:pPr>
              <w:jc w:val="center"/>
              <w:rPr>
                <w:rFonts w:ascii="Arial Nova" w:hAnsi="Arial Nova" w:cstheme="minorHAnsi"/>
                <w:b/>
                <w:bCs/>
                <w:color w:val="000000" w:themeColor="text1"/>
                <w:sz w:val="18"/>
                <w:szCs w:val="18"/>
              </w:rPr>
            </w:pPr>
          </w:p>
        </w:tc>
        <w:tc>
          <w:tcPr>
            <w:tcW w:w="526" w:type="dxa"/>
            <w:gridSpan w:val="2"/>
            <w:tcBorders>
              <w:left w:val="single" w:color="auto" w:sz="12" w:space="0"/>
              <w:right w:val="single" w:color="auto" w:sz="4" w:space="0"/>
            </w:tcBorders>
            <w:vAlign w:val="center"/>
          </w:tcPr>
          <w:p w14:paraId="3C4A6558">
            <w:pPr>
              <w:jc w:val="center"/>
              <w:rPr>
                <w:rFonts w:ascii="Arial Nova" w:hAnsi="Arial Nova" w:cstheme="minorHAnsi"/>
                <w:b/>
                <w:bCs/>
                <w:color w:val="000000" w:themeColor="text1"/>
                <w:sz w:val="18"/>
                <w:szCs w:val="18"/>
              </w:rPr>
            </w:pPr>
          </w:p>
        </w:tc>
        <w:tc>
          <w:tcPr>
            <w:tcW w:w="524" w:type="dxa"/>
            <w:tcBorders>
              <w:left w:val="single" w:color="auto" w:sz="4" w:space="0"/>
            </w:tcBorders>
            <w:vAlign w:val="center"/>
          </w:tcPr>
          <w:p w14:paraId="0D1EA276">
            <w:pPr>
              <w:jc w:val="center"/>
              <w:rPr>
                <w:rFonts w:ascii="Arial Nova" w:hAnsi="Arial Nova" w:cstheme="minorHAnsi"/>
                <w:b/>
                <w:bCs/>
                <w:color w:val="000000" w:themeColor="text1"/>
                <w:sz w:val="18"/>
                <w:szCs w:val="18"/>
              </w:rPr>
            </w:pPr>
            <w:r>
              <w:rPr>
                <w:rFonts w:ascii="Arial Nova" w:hAnsi="Arial Nova" w:cstheme="minorHAnsi"/>
                <w:b/>
                <w:bCs/>
                <w:sz w:val="18"/>
                <w:szCs w:val="18"/>
              </w:rPr>
              <w:t>5</w:t>
            </w:r>
          </w:p>
        </w:tc>
        <w:tc>
          <w:tcPr>
            <w:tcW w:w="524" w:type="dxa"/>
            <w:vAlign w:val="center"/>
          </w:tcPr>
          <w:p w14:paraId="6B4B32E6">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12</w:t>
            </w:r>
          </w:p>
        </w:tc>
        <w:tc>
          <w:tcPr>
            <w:tcW w:w="523" w:type="dxa"/>
            <w:gridSpan w:val="4"/>
            <w:vAlign w:val="center"/>
          </w:tcPr>
          <w:p w14:paraId="3EEC9DF0">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530" w:type="dxa"/>
            <w:gridSpan w:val="4"/>
            <w:tcBorders>
              <w:right w:val="single" w:color="auto" w:sz="12" w:space="0"/>
            </w:tcBorders>
          </w:tcPr>
          <w:p w14:paraId="1673C7BF">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451" w:type="dxa"/>
            <w:tcBorders>
              <w:right w:val="single" w:color="auto" w:sz="12" w:space="0"/>
            </w:tcBorders>
          </w:tcPr>
          <w:p w14:paraId="72C2AFC4">
            <w:pPr>
              <w:jc w:val="center"/>
              <w:rPr>
                <w:rFonts w:ascii="Arial Nova" w:hAnsi="Arial Nova" w:cstheme="minorHAnsi"/>
                <w:b/>
                <w:bCs/>
                <w:color w:val="000000" w:themeColor="text1"/>
                <w:sz w:val="18"/>
                <w:szCs w:val="18"/>
              </w:rPr>
            </w:pPr>
          </w:p>
        </w:tc>
      </w:tr>
      <w:tr w14:paraId="17C2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2BCE8457">
            <w:pPr>
              <w:rPr>
                <w:rFonts w:ascii="Arial Nova" w:hAnsi="Arial Nova" w:cstheme="minorHAnsi"/>
                <w:b/>
                <w:sz w:val="18"/>
                <w:szCs w:val="18"/>
              </w:rPr>
            </w:pPr>
            <w:r>
              <w:rPr>
                <w:rFonts w:ascii="Arial Nova" w:hAnsi="Arial Nova" w:cstheme="minorHAnsi"/>
                <w:b/>
                <w:sz w:val="18"/>
                <w:szCs w:val="18"/>
              </w:rPr>
              <w:t>Çarşamba</w:t>
            </w:r>
          </w:p>
        </w:tc>
        <w:tc>
          <w:tcPr>
            <w:tcW w:w="408" w:type="dxa"/>
            <w:tcBorders>
              <w:left w:val="single" w:color="auto" w:sz="12" w:space="0"/>
              <w:right w:val="single" w:color="auto" w:sz="4" w:space="0"/>
            </w:tcBorders>
            <w:vAlign w:val="center"/>
          </w:tcPr>
          <w:p w14:paraId="2CB7B940">
            <w:pPr>
              <w:pStyle w:val="8"/>
              <w:rPr>
                <w:rFonts w:ascii="Arial Nova" w:hAnsi="Arial Nova" w:cstheme="minorHAnsi"/>
                <w:b/>
                <w:sz w:val="18"/>
                <w:szCs w:val="18"/>
              </w:rPr>
            </w:pPr>
          </w:p>
        </w:tc>
        <w:tc>
          <w:tcPr>
            <w:tcW w:w="426" w:type="dxa"/>
            <w:tcBorders>
              <w:left w:val="single" w:color="auto" w:sz="4" w:space="0"/>
            </w:tcBorders>
            <w:vAlign w:val="center"/>
          </w:tcPr>
          <w:p w14:paraId="1F4A9635">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4</w:t>
            </w:r>
          </w:p>
        </w:tc>
        <w:tc>
          <w:tcPr>
            <w:tcW w:w="558" w:type="dxa"/>
            <w:vAlign w:val="center"/>
          </w:tcPr>
          <w:p w14:paraId="0B712D73">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11</w:t>
            </w:r>
          </w:p>
        </w:tc>
        <w:tc>
          <w:tcPr>
            <w:tcW w:w="425" w:type="dxa"/>
            <w:vAlign w:val="center"/>
          </w:tcPr>
          <w:p w14:paraId="0FE93F1D">
            <w:pPr>
              <w:pStyle w:val="8"/>
              <w:rPr>
                <w:rFonts w:ascii="Arial Nova" w:hAnsi="Arial Nova" w:cstheme="minorHAnsi"/>
                <w:b/>
                <w:color w:val="C00000"/>
                <w:sz w:val="18"/>
                <w:szCs w:val="18"/>
              </w:rPr>
            </w:pPr>
            <w:r>
              <w:rPr>
                <w:rFonts w:ascii="Arial Nova" w:hAnsi="Arial Nova" w:cstheme="minorHAnsi"/>
                <w:b/>
                <w:color w:val="C00000"/>
                <w:sz w:val="18"/>
                <w:szCs w:val="18"/>
              </w:rPr>
              <w:t>18</w:t>
            </w:r>
          </w:p>
        </w:tc>
        <w:tc>
          <w:tcPr>
            <w:tcW w:w="470" w:type="dxa"/>
            <w:gridSpan w:val="2"/>
            <w:vAlign w:val="center"/>
          </w:tcPr>
          <w:p w14:paraId="02270711">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25</w:t>
            </w:r>
          </w:p>
        </w:tc>
        <w:tc>
          <w:tcPr>
            <w:tcW w:w="584" w:type="dxa"/>
            <w:gridSpan w:val="2"/>
            <w:tcBorders>
              <w:right w:val="single" w:color="auto" w:sz="12" w:space="0"/>
            </w:tcBorders>
            <w:vAlign w:val="center"/>
          </w:tcPr>
          <w:p w14:paraId="2E46CE40">
            <w:pPr>
              <w:pStyle w:val="8"/>
              <w:rPr>
                <w:rFonts w:ascii="Arial Nova" w:hAnsi="Arial Nova" w:cstheme="minorHAnsi"/>
                <w:b/>
                <w:color w:val="000000" w:themeColor="text1"/>
                <w:sz w:val="18"/>
                <w:szCs w:val="18"/>
              </w:rPr>
            </w:pPr>
          </w:p>
        </w:tc>
        <w:tc>
          <w:tcPr>
            <w:tcW w:w="437" w:type="dxa"/>
            <w:tcBorders>
              <w:left w:val="single" w:color="auto" w:sz="12" w:space="0"/>
            </w:tcBorders>
            <w:vAlign w:val="center"/>
          </w:tcPr>
          <w:p w14:paraId="6D633422">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w:t>
            </w:r>
          </w:p>
        </w:tc>
        <w:tc>
          <w:tcPr>
            <w:tcW w:w="434" w:type="dxa"/>
            <w:gridSpan w:val="3"/>
            <w:vAlign w:val="center"/>
          </w:tcPr>
          <w:p w14:paraId="11D3E6C1">
            <w:pPr>
              <w:jc w:val="center"/>
              <w:rPr>
                <w:rFonts w:ascii="Arial Nova" w:hAnsi="Arial Nova" w:cstheme="minorHAnsi"/>
                <w:b/>
                <w:bCs/>
                <w:sz w:val="18"/>
                <w:szCs w:val="18"/>
              </w:rPr>
            </w:pPr>
            <w:r>
              <w:rPr>
                <w:rFonts w:ascii="Arial Nova" w:hAnsi="Arial Nova" w:cstheme="minorHAnsi"/>
                <w:b/>
                <w:bCs/>
                <w:sz w:val="18"/>
                <w:szCs w:val="18"/>
              </w:rPr>
              <w:t>8</w:t>
            </w:r>
          </w:p>
        </w:tc>
        <w:tc>
          <w:tcPr>
            <w:tcW w:w="583" w:type="dxa"/>
            <w:gridSpan w:val="2"/>
            <w:vAlign w:val="center"/>
          </w:tcPr>
          <w:p w14:paraId="09482AE5">
            <w:pPr>
              <w:jc w:val="center"/>
              <w:rPr>
                <w:rFonts w:ascii="Arial Nova" w:hAnsi="Arial Nova" w:cstheme="minorHAnsi"/>
                <w:b/>
                <w:bCs/>
                <w:sz w:val="18"/>
                <w:szCs w:val="18"/>
              </w:rPr>
            </w:pPr>
            <w:r>
              <w:rPr>
                <w:rFonts w:ascii="Arial Nova" w:hAnsi="Arial Nova" w:cstheme="minorHAnsi"/>
                <w:b/>
                <w:bCs/>
                <w:sz w:val="18"/>
                <w:szCs w:val="18"/>
              </w:rPr>
              <w:t>15</w:t>
            </w:r>
          </w:p>
        </w:tc>
        <w:tc>
          <w:tcPr>
            <w:tcW w:w="585" w:type="dxa"/>
            <w:gridSpan w:val="3"/>
            <w:vAlign w:val="center"/>
          </w:tcPr>
          <w:p w14:paraId="30A2502F">
            <w:pPr>
              <w:jc w:val="center"/>
              <w:rPr>
                <w:rFonts w:ascii="Arial Nova" w:hAnsi="Arial Nova" w:cstheme="minorHAnsi"/>
                <w:b/>
                <w:bCs/>
                <w:sz w:val="18"/>
                <w:szCs w:val="18"/>
              </w:rPr>
            </w:pPr>
            <w:r>
              <w:rPr>
                <w:rFonts w:ascii="Arial Nova" w:hAnsi="Arial Nova" w:cstheme="minorHAnsi"/>
                <w:b/>
                <w:bCs/>
                <w:sz w:val="18"/>
                <w:szCs w:val="18"/>
              </w:rPr>
              <w:t>22</w:t>
            </w:r>
          </w:p>
        </w:tc>
        <w:tc>
          <w:tcPr>
            <w:tcW w:w="595" w:type="dxa"/>
            <w:gridSpan w:val="4"/>
            <w:tcBorders>
              <w:right w:val="single" w:color="auto" w:sz="4" w:space="0"/>
            </w:tcBorders>
            <w:vAlign w:val="center"/>
          </w:tcPr>
          <w:p w14:paraId="5DEAEF5E">
            <w:pPr>
              <w:jc w:val="center"/>
              <w:rPr>
                <w:rFonts w:ascii="Arial Nova" w:hAnsi="Arial Nova" w:cstheme="minorHAnsi"/>
                <w:b/>
                <w:bCs/>
                <w:sz w:val="18"/>
                <w:szCs w:val="18"/>
              </w:rPr>
            </w:pPr>
            <w:r>
              <w:rPr>
                <w:rFonts w:ascii="Arial Nova" w:hAnsi="Arial Nova" w:cstheme="minorHAnsi"/>
                <w:b/>
                <w:bCs/>
                <w:sz w:val="18"/>
                <w:szCs w:val="18"/>
              </w:rPr>
              <w:t>29</w:t>
            </w:r>
          </w:p>
        </w:tc>
        <w:tc>
          <w:tcPr>
            <w:tcW w:w="445" w:type="dxa"/>
            <w:tcBorders>
              <w:left w:val="single" w:color="auto" w:sz="4" w:space="0"/>
              <w:right w:val="single" w:color="auto" w:sz="12" w:space="0"/>
            </w:tcBorders>
            <w:vAlign w:val="center"/>
          </w:tcPr>
          <w:p w14:paraId="18EDD041">
            <w:pPr>
              <w:jc w:val="center"/>
              <w:rPr>
                <w:rFonts w:ascii="Arial Nova" w:hAnsi="Arial Nova" w:cstheme="minorHAnsi"/>
                <w:b/>
                <w:bCs/>
                <w:color w:val="000000" w:themeColor="text1"/>
                <w:sz w:val="18"/>
                <w:szCs w:val="18"/>
              </w:rPr>
            </w:pPr>
          </w:p>
        </w:tc>
        <w:tc>
          <w:tcPr>
            <w:tcW w:w="526" w:type="dxa"/>
            <w:gridSpan w:val="2"/>
            <w:tcBorders>
              <w:left w:val="single" w:color="auto" w:sz="12" w:space="0"/>
              <w:right w:val="single" w:color="auto" w:sz="4" w:space="0"/>
            </w:tcBorders>
            <w:vAlign w:val="center"/>
          </w:tcPr>
          <w:p w14:paraId="765AFEB0">
            <w:pPr>
              <w:jc w:val="center"/>
              <w:rPr>
                <w:rFonts w:ascii="Arial Nova" w:hAnsi="Arial Nova" w:cstheme="minorHAnsi"/>
                <w:b/>
                <w:bCs/>
                <w:color w:val="C00000"/>
                <w:sz w:val="18"/>
                <w:szCs w:val="18"/>
              </w:rPr>
            </w:pPr>
          </w:p>
        </w:tc>
        <w:tc>
          <w:tcPr>
            <w:tcW w:w="524" w:type="dxa"/>
            <w:tcBorders>
              <w:left w:val="single" w:color="auto" w:sz="4" w:space="0"/>
            </w:tcBorders>
            <w:vAlign w:val="center"/>
          </w:tcPr>
          <w:p w14:paraId="1BE9A52B">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6</w:t>
            </w:r>
          </w:p>
        </w:tc>
        <w:tc>
          <w:tcPr>
            <w:tcW w:w="524" w:type="dxa"/>
            <w:vAlign w:val="center"/>
          </w:tcPr>
          <w:p w14:paraId="6D722694">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13</w:t>
            </w:r>
          </w:p>
        </w:tc>
        <w:tc>
          <w:tcPr>
            <w:tcW w:w="523" w:type="dxa"/>
            <w:gridSpan w:val="4"/>
            <w:vAlign w:val="center"/>
          </w:tcPr>
          <w:p w14:paraId="4F3EF24D">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20</w:t>
            </w:r>
          </w:p>
        </w:tc>
        <w:tc>
          <w:tcPr>
            <w:tcW w:w="530" w:type="dxa"/>
            <w:gridSpan w:val="4"/>
            <w:tcBorders>
              <w:right w:val="single" w:color="auto" w:sz="12" w:space="0"/>
            </w:tcBorders>
          </w:tcPr>
          <w:p w14:paraId="3CE25B99">
            <w:pPr>
              <w:jc w:val="center"/>
              <w:rPr>
                <w:rFonts w:ascii="Arial Nova" w:hAnsi="Arial Nova" w:cstheme="minorHAnsi"/>
                <w:b/>
                <w:bCs/>
                <w:color w:val="C00000"/>
                <w:sz w:val="18"/>
                <w:szCs w:val="18"/>
              </w:rPr>
            </w:pPr>
            <w:r>
              <w:rPr>
                <w:rFonts w:ascii="Arial Nova" w:hAnsi="Arial Nova" w:cstheme="minorHAnsi"/>
                <w:b/>
                <w:bCs/>
                <w:color w:val="C00000"/>
                <w:sz w:val="18"/>
                <w:szCs w:val="18"/>
              </w:rPr>
              <w:t>27</w:t>
            </w:r>
          </w:p>
        </w:tc>
        <w:tc>
          <w:tcPr>
            <w:tcW w:w="451" w:type="dxa"/>
            <w:tcBorders>
              <w:right w:val="single" w:color="auto" w:sz="12" w:space="0"/>
            </w:tcBorders>
          </w:tcPr>
          <w:p w14:paraId="52E0DE70">
            <w:pPr>
              <w:jc w:val="center"/>
              <w:rPr>
                <w:rFonts w:ascii="Arial Nova" w:hAnsi="Arial Nova" w:cstheme="minorHAnsi"/>
                <w:b/>
                <w:bCs/>
                <w:color w:val="000000" w:themeColor="text1"/>
                <w:sz w:val="18"/>
                <w:szCs w:val="18"/>
              </w:rPr>
            </w:pPr>
          </w:p>
        </w:tc>
      </w:tr>
      <w:tr w14:paraId="521A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14ACE5FA">
            <w:pPr>
              <w:rPr>
                <w:rFonts w:ascii="Arial Nova" w:hAnsi="Arial Nova" w:cstheme="minorHAnsi"/>
                <w:b/>
                <w:sz w:val="18"/>
                <w:szCs w:val="18"/>
              </w:rPr>
            </w:pPr>
            <w:r>
              <w:rPr>
                <w:rFonts w:ascii="Arial Nova" w:hAnsi="Arial Nova" w:cstheme="minorHAnsi"/>
                <w:b/>
                <w:sz w:val="18"/>
                <w:szCs w:val="18"/>
              </w:rPr>
              <w:t>Perşembe</w:t>
            </w:r>
          </w:p>
        </w:tc>
        <w:tc>
          <w:tcPr>
            <w:tcW w:w="408" w:type="dxa"/>
            <w:tcBorders>
              <w:left w:val="single" w:color="auto" w:sz="12" w:space="0"/>
              <w:right w:val="single" w:color="auto" w:sz="4" w:space="0"/>
            </w:tcBorders>
            <w:vAlign w:val="center"/>
          </w:tcPr>
          <w:p w14:paraId="47FF5168">
            <w:pPr>
              <w:pStyle w:val="8"/>
              <w:rPr>
                <w:rFonts w:ascii="Arial Nova" w:hAnsi="Arial Nova" w:cstheme="minorHAnsi"/>
                <w:b/>
                <w:sz w:val="18"/>
                <w:szCs w:val="18"/>
              </w:rPr>
            </w:pPr>
          </w:p>
        </w:tc>
        <w:tc>
          <w:tcPr>
            <w:tcW w:w="426" w:type="dxa"/>
            <w:tcBorders>
              <w:left w:val="single" w:color="auto" w:sz="4" w:space="0"/>
            </w:tcBorders>
            <w:vAlign w:val="center"/>
          </w:tcPr>
          <w:p w14:paraId="28E2D55B">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5</w:t>
            </w:r>
          </w:p>
        </w:tc>
        <w:tc>
          <w:tcPr>
            <w:tcW w:w="558" w:type="dxa"/>
            <w:vAlign w:val="center"/>
          </w:tcPr>
          <w:p w14:paraId="211FBDFB">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12</w:t>
            </w:r>
          </w:p>
        </w:tc>
        <w:tc>
          <w:tcPr>
            <w:tcW w:w="425" w:type="dxa"/>
            <w:vAlign w:val="center"/>
          </w:tcPr>
          <w:p w14:paraId="59C80951">
            <w:pPr>
              <w:pStyle w:val="8"/>
              <w:rPr>
                <w:rFonts w:ascii="Arial Nova" w:hAnsi="Arial Nova" w:cstheme="minorHAnsi"/>
                <w:b/>
                <w:color w:val="C00000"/>
                <w:sz w:val="18"/>
                <w:szCs w:val="18"/>
              </w:rPr>
            </w:pPr>
            <w:r>
              <w:rPr>
                <w:rFonts w:ascii="Arial Nova" w:hAnsi="Arial Nova" w:cstheme="minorHAnsi"/>
                <w:b/>
                <w:color w:val="C00000"/>
                <w:sz w:val="18"/>
                <w:szCs w:val="18"/>
              </w:rPr>
              <w:t>19</w:t>
            </w:r>
          </w:p>
        </w:tc>
        <w:tc>
          <w:tcPr>
            <w:tcW w:w="470" w:type="dxa"/>
            <w:gridSpan w:val="2"/>
            <w:vAlign w:val="center"/>
          </w:tcPr>
          <w:p w14:paraId="6A1A5F09">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26</w:t>
            </w:r>
          </w:p>
        </w:tc>
        <w:tc>
          <w:tcPr>
            <w:tcW w:w="584" w:type="dxa"/>
            <w:gridSpan w:val="2"/>
            <w:tcBorders>
              <w:right w:val="single" w:color="auto" w:sz="12" w:space="0"/>
            </w:tcBorders>
            <w:vAlign w:val="center"/>
          </w:tcPr>
          <w:p w14:paraId="10BCCAB8">
            <w:pPr>
              <w:pStyle w:val="8"/>
              <w:rPr>
                <w:rFonts w:ascii="Arial Nova" w:hAnsi="Arial Nova" w:cstheme="minorHAnsi"/>
                <w:b/>
                <w:color w:val="000000" w:themeColor="text1"/>
                <w:sz w:val="18"/>
                <w:szCs w:val="18"/>
              </w:rPr>
            </w:pPr>
          </w:p>
        </w:tc>
        <w:tc>
          <w:tcPr>
            <w:tcW w:w="437" w:type="dxa"/>
            <w:tcBorders>
              <w:left w:val="single" w:color="auto" w:sz="12" w:space="0"/>
            </w:tcBorders>
            <w:vAlign w:val="center"/>
          </w:tcPr>
          <w:p w14:paraId="35B99E4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w:t>
            </w:r>
          </w:p>
        </w:tc>
        <w:tc>
          <w:tcPr>
            <w:tcW w:w="434" w:type="dxa"/>
            <w:gridSpan w:val="3"/>
            <w:vAlign w:val="center"/>
          </w:tcPr>
          <w:p w14:paraId="2CF9F4CB">
            <w:pPr>
              <w:jc w:val="center"/>
              <w:rPr>
                <w:rFonts w:ascii="Arial Nova" w:hAnsi="Arial Nova" w:cstheme="minorHAnsi"/>
                <w:b/>
                <w:bCs/>
                <w:sz w:val="18"/>
                <w:szCs w:val="18"/>
              </w:rPr>
            </w:pPr>
            <w:r>
              <w:rPr>
                <w:rFonts w:ascii="Arial Nova" w:hAnsi="Arial Nova" w:cstheme="minorHAnsi"/>
                <w:b/>
                <w:bCs/>
                <w:sz w:val="18"/>
                <w:szCs w:val="18"/>
              </w:rPr>
              <w:t>9</w:t>
            </w:r>
          </w:p>
        </w:tc>
        <w:tc>
          <w:tcPr>
            <w:tcW w:w="583" w:type="dxa"/>
            <w:gridSpan w:val="2"/>
            <w:vAlign w:val="center"/>
          </w:tcPr>
          <w:p w14:paraId="0C30D1E9">
            <w:pPr>
              <w:jc w:val="center"/>
              <w:rPr>
                <w:rFonts w:ascii="Arial Nova" w:hAnsi="Arial Nova" w:cstheme="minorHAnsi"/>
                <w:b/>
                <w:bCs/>
                <w:sz w:val="18"/>
                <w:szCs w:val="18"/>
              </w:rPr>
            </w:pPr>
            <w:r>
              <w:rPr>
                <w:rFonts w:ascii="Arial Nova" w:hAnsi="Arial Nova" w:cstheme="minorHAnsi"/>
                <w:b/>
                <w:bCs/>
                <w:sz w:val="18"/>
                <w:szCs w:val="18"/>
              </w:rPr>
              <w:t>16</w:t>
            </w:r>
          </w:p>
        </w:tc>
        <w:tc>
          <w:tcPr>
            <w:tcW w:w="585" w:type="dxa"/>
            <w:gridSpan w:val="3"/>
            <w:vAlign w:val="center"/>
          </w:tcPr>
          <w:p w14:paraId="47F19A08">
            <w:pPr>
              <w:jc w:val="center"/>
              <w:rPr>
                <w:rFonts w:ascii="Arial Nova" w:hAnsi="Arial Nova" w:cstheme="minorHAnsi"/>
                <w:b/>
                <w:bCs/>
                <w:color w:val="C00000"/>
                <w:sz w:val="18"/>
                <w:szCs w:val="18"/>
              </w:rPr>
            </w:pPr>
            <w:r>
              <w:rPr>
                <w:rFonts w:ascii="Arial Nova" w:hAnsi="Arial Nova" w:cstheme="minorHAnsi"/>
                <w:b/>
                <w:bCs/>
                <w:color w:val="C00000"/>
                <w:sz w:val="18"/>
                <w:szCs w:val="18"/>
              </w:rPr>
              <w:t>23</w:t>
            </w:r>
          </w:p>
        </w:tc>
        <w:tc>
          <w:tcPr>
            <w:tcW w:w="595" w:type="dxa"/>
            <w:gridSpan w:val="4"/>
            <w:tcBorders>
              <w:right w:val="single" w:color="auto" w:sz="4" w:space="0"/>
            </w:tcBorders>
            <w:vAlign w:val="center"/>
          </w:tcPr>
          <w:p w14:paraId="1AAEFC33">
            <w:pPr>
              <w:jc w:val="center"/>
              <w:rPr>
                <w:rFonts w:ascii="Arial Nova" w:hAnsi="Arial Nova" w:cstheme="minorHAnsi"/>
                <w:b/>
                <w:bCs/>
                <w:sz w:val="18"/>
                <w:szCs w:val="18"/>
              </w:rPr>
            </w:pPr>
            <w:r>
              <w:rPr>
                <w:rFonts w:ascii="Arial Nova" w:hAnsi="Arial Nova" w:cstheme="minorHAnsi"/>
                <w:b/>
                <w:bCs/>
                <w:sz w:val="18"/>
                <w:szCs w:val="18"/>
              </w:rPr>
              <w:t>30</w:t>
            </w:r>
          </w:p>
        </w:tc>
        <w:tc>
          <w:tcPr>
            <w:tcW w:w="445" w:type="dxa"/>
            <w:tcBorders>
              <w:left w:val="single" w:color="auto" w:sz="4" w:space="0"/>
              <w:right w:val="single" w:color="auto" w:sz="12" w:space="0"/>
            </w:tcBorders>
            <w:vAlign w:val="center"/>
          </w:tcPr>
          <w:p w14:paraId="460DFB75">
            <w:pPr>
              <w:jc w:val="center"/>
              <w:rPr>
                <w:rFonts w:ascii="Arial Nova" w:hAnsi="Arial Nova" w:cstheme="minorHAnsi"/>
                <w:b/>
                <w:bCs/>
                <w:color w:val="000000" w:themeColor="text1"/>
                <w:sz w:val="18"/>
                <w:szCs w:val="18"/>
              </w:rPr>
            </w:pPr>
          </w:p>
        </w:tc>
        <w:tc>
          <w:tcPr>
            <w:tcW w:w="526" w:type="dxa"/>
            <w:gridSpan w:val="2"/>
            <w:tcBorders>
              <w:left w:val="single" w:color="auto" w:sz="12" w:space="0"/>
              <w:right w:val="single" w:color="auto" w:sz="4" w:space="0"/>
            </w:tcBorders>
            <w:vAlign w:val="center"/>
          </w:tcPr>
          <w:p w14:paraId="2174838F">
            <w:pPr>
              <w:jc w:val="center"/>
              <w:rPr>
                <w:rFonts w:ascii="Arial Nova" w:hAnsi="Arial Nova" w:cstheme="minorHAnsi"/>
                <w:b/>
                <w:bCs/>
                <w:color w:val="C00000"/>
                <w:sz w:val="18"/>
                <w:szCs w:val="18"/>
              </w:rPr>
            </w:pPr>
          </w:p>
        </w:tc>
        <w:tc>
          <w:tcPr>
            <w:tcW w:w="524" w:type="dxa"/>
            <w:tcBorders>
              <w:left w:val="single" w:color="auto" w:sz="4" w:space="0"/>
            </w:tcBorders>
            <w:vAlign w:val="center"/>
          </w:tcPr>
          <w:p w14:paraId="0DE7C671">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7</w:t>
            </w:r>
          </w:p>
        </w:tc>
        <w:tc>
          <w:tcPr>
            <w:tcW w:w="524" w:type="dxa"/>
            <w:vAlign w:val="center"/>
          </w:tcPr>
          <w:p w14:paraId="0FB48717">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14</w:t>
            </w:r>
          </w:p>
        </w:tc>
        <w:tc>
          <w:tcPr>
            <w:tcW w:w="523" w:type="dxa"/>
            <w:gridSpan w:val="4"/>
            <w:vAlign w:val="center"/>
          </w:tcPr>
          <w:p w14:paraId="1BAF2D03">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21</w:t>
            </w:r>
          </w:p>
        </w:tc>
        <w:tc>
          <w:tcPr>
            <w:tcW w:w="530" w:type="dxa"/>
            <w:gridSpan w:val="4"/>
            <w:tcBorders>
              <w:right w:val="single" w:color="auto" w:sz="12" w:space="0"/>
            </w:tcBorders>
          </w:tcPr>
          <w:p w14:paraId="2A5E93A6">
            <w:pPr>
              <w:jc w:val="center"/>
              <w:rPr>
                <w:rFonts w:ascii="Arial Nova" w:hAnsi="Arial Nova" w:cstheme="minorHAnsi"/>
                <w:b/>
                <w:bCs/>
                <w:color w:val="C00000"/>
                <w:sz w:val="18"/>
                <w:szCs w:val="18"/>
              </w:rPr>
            </w:pPr>
            <w:r>
              <w:rPr>
                <w:rFonts w:ascii="Arial Nova" w:hAnsi="Arial Nova" w:cstheme="minorHAnsi"/>
                <w:b/>
                <w:bCs/>
                <w:color w:val="C00000"/>
                <w:sz w:val="18"/>
                <w:szCs w:val="18"/>
              </w:rPr>
              <w:t>28</w:t>
            </w:r>
          </w:p>
        </w:tc>
        <w:tc>
          <w:tcPr>
            <w:tcW w:w="451" w:type="dxa"/>
            <w:tcBorders>
              <w:right w:val="single" w:color="auto" w:sz="12" w:space="0"/>
            </w:tcBorders>
          </w:tcPr>
          <w:p w14:paraId="09530CB1">
            <w:pPr>
              <w:jc w:val="center"/>
              <w:rPr>
                <w:rFonts w:ascii="Arial Nova" w:hAnsi="Arial Nova" w:cstheme="minorHAnsi"/>
                <w:b/>
                <w:bCs/>
                <w:color w:val="000000" w:themeColor="text1"/>
                <w:sz w:val="18"/>
                <w:szCs w:val="18"/>
              </w:rPr>
            </w:pPr>
          </w:p>
        </w:tc>
      </w:tr>
      <w:tr w14:paraId="60C2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6215F7C6">
            <w:pPr>
              <w:rPr>
                <w:rFonts w:ascii="Arial Nova" w:hAnsi="Arial Nova" w:cstheme="minorHAnsi"/>
                <w:b/>
                <w:sz w:val="18"/>
                <w:szCs w:val="18"/>
              </w:rPr>
            </w:pPr>
            <w:r>
              <w:rPr>
                <w:rFonts w:ascii="Arial Nova" w:hAnsi="Arial Nova" w:cstheme="minorHAnsi"/>
                <w:b/>
                <w:sz w:val="18"/>
                <w:szCs w:val="18"/>
              </w:rPr>
              <w:t>Cuma</w:t>
            </w:r>
          </w:p>
        </w:tc>
        <w:tc>
          <w:tcPr>
            <w:tcW w:w="408" w:type="dxa"/>
            <w:tcBorders>
              <w:left w:val="single" w:color="auto" w:sz="12" w:space="0"/>
              <w:right w:val="single" w:color="auto" w:sz="4" w:space="0"/>
            </w:tcBorders>
            <w:vAlign w:val="center"/>
          </w:tcPr>
          <w:p w14:paraId="7FCF41F7">
            <w:pPr>
              <w:pStyle w:val="8"/>
              <w:rPr>
                <w:rFonts w:ascii="Arial Nova" w:hAnsi="Arial Nova" w:cstheme="minorHAnsi"/>
                <w:b/>
                <w:sz w:val="18"/>
                <w:szCs w:val="18"/>
              </w:rPr>
            </w:pPr>
          </w:p>
        </w:tc>
        <w:tc>
          <w:tcPr>
            <w:tcW w:w="426" w:type="dxa"/>
            <w:tcBorders>
              <w:left w:val="single" w:color="auto" w:sz="4" w:space="0"/>
            </w:tcBorders>
            <w:vAlign w:val="center"/>
          </w:tcPr>
          <w:p w14:paraId="4D22952B">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6</w:t>
            </w:r>
          </w:p>
        </w:tc>
        <w:tc>
          <w:tcPr>
            <w:tcW w:w="558" w:type="dxa"/>
            <w:vAlign w:val="center"/>
          </w:tcPr>
          <w:p w14:paraId="42C176F3">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13</w:t>
            </w:r>
          </w:p>
        </w:tc>
        <w:tc>
          <w:tcPr>
            <w:tcW w:w="425" w:type="dxa"/>
            <w:vAlign w:val="center"/>
          </w:tcPr>
          <w:p w14:paraId="12FD2A70">
            <w:pPr>
              <w:pStyle w:val="8"/>
              <w:rPr>
                <w:rFonts w:ascii="Arial Nova" w:hAnsi="Arial Nova" w:cstheme="minorHAnsi"/>
                <w:b/>
                <w:color w:val="C00000"/>
                <w:sz w:val="18"/>
                <w:szCs w:val="18"/>
              </w:rPr>
            </w:pPr>
            <w:r>
              <w:rPr>
                <w:rFonts w:ascii="Arial Nova" w:hAnsi="Arial Nova" w:cstheme="minorHAnsi"/>
                <w:b/>
                <w:color w:val="C00000"/>
                <w:sz w:val="18"/>
                <w:szCs w:val="18"/>
              </w:rPr>
              <w:t>20</w:t>
            </w:r>
          </w:p>
        </w:tc>
        <w:tc>
          <w:tcPr>
            <w:tcW w:w="470" w:type="dxa"/>
            <w:gridSpan w:val="2"/>
            <w:vAlign w:val="center"/>
          </w:tcPr>
          <w:p w14:paraId="1551BC38">
            <w:pPr>
              <w:pStyle w:val="8"/>
              <w:rPr>
                <w:rFonts w:ascii="Arial Nova" w:hAnsi="Arial Nova" w:cstheme="minorHAnsi"/>
                <w:b/>
                <w:color w:val="000000" w:themeColor="text1"/>
                <w:sz w:val="18"/>
                <w:szCs w:val="18"/>
              </w:rPr>
            </w:pPr>
            <w:r>
              <w:rPr>
                <w:rFonts w:ascii="Arial Nova" w:hAnsi="Arial Nova" w:cstheme="minorHAnsi"/>
                <w:b/>
                <w:color w:val="000000" w:themeColor="text1"/>
                <w:sz w:val="18"/>
                <w:szCs w:val="18"/>
              </w:rPr>
              <w:t>27</w:t>
            </w:r>
          </w:p>
        </w:tc>
        <w:tc>
          <w:tcPr>
            <w:tcW w:w="584" w:type="dxa"/>
            <w:gridSpan w:val="2"/>
            <w:tcBorders>
              <w:right w:val="single" w:color="auto" w:sz="12" w:space="0"/>
            </w:tcBorders>
            <w:vAlign w:val="center"/>
          </w:tcPr>
          <w:p w14:paraId="7BAE664A">
            <w:pPr>
              <w:pStyle w:val="8"/>
              <w:rPr>
                <w:rFonts w:ascii="Arial Nova" w:hAnsi="Arial Nova" w:cstheme="minorHAnsi"/>
                <w:b/>
                <w:color w:val="000000" w:themeColor="text1"/>
                <w:sz w:val="18"/>
                <w:szCs w:val="18"/>
              </w:rPr>
            </w:pPr>
          </w:p>
        </w:tc>
        <w:tc>
          <w:tcPr>
            <w:tcW w:w="437" w:type="dxa"/>
            <w:tcBorders>
              <w:left w:val="single" w:color="auto" w:sz="12" w:space="0"/>
            </w:tcBorders>
            <w:vAlign w:val="center"/>
          </w:tcPr>
          <w:p w14:paraId="6C971CB1">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3</w:t>
            </w:r>
          </w:p>
        </w:tc>
        <w:tc>
          <w:tcPr>
            <w:tcW w:w="434" w:type="dxa"/>
            <w:gridSpan w:val="3"/>
            <w:vAlign w:val="center"/>
          </w:tcPr>
          <w:p w14:paraId="7C349D38">
            <w:pPr>
              <w:jc w:val="center"/>
              <w:rPr>
                <w:rFonts w:ascii="Arial Nova" w:hAnsi="Arial Nova" w:cstheme="minorHAnsi"/>
                <w:b/>
                <w:bCs/>
                <w:sz w:val="18"/>
                <w:szCs w:val="18"/>
              </w:rPr>
            </w:pPr>
            <w:r>
              <w:rPr>
                <w:rFonts w:ascii="Arial Nova" w:hAnsi="Arial Nova" w:cstheme="minorHAnsi"/>
                <w:b/>
                <w:bCs/>
                <w:sz w:val="18"/>
                <w:szCs w:val="18"/>
              </w:rPr>
              <w:t>10</w:t>
            </w:r>
          </w:p>
        </w:tc>
        <w:tc>
          <w:tcPr>
            <w:tcW w:w="583" w:type="dxa"/>
            <w:gridSpan w:val="2"/>
            <w:vAlign w:val="center"/>
          </w:tcPr>
          <w:p w14:paraId="09807558">
            <w:pPr>
              <w:jc w:val="center"/>
              <w:rPr>
                <w:rFonts w:ascii="Arial Nova" w:hAnsi="Arial Nova" w:cstheme="minorHAnsi"/>
                <w:b/>
                <w:bCs/>
                <w:sz w:val="18"/>
                <w:szCs w:val="18"/>
              </w:rPr>
            </w:pPr>
            <w:r>
              <w:rPr>
                <w:rFonts w:ascii="Arial Nova" w:hAnsi="Arial Nova" w:cstheme="minorHAnsi"/>
                <w:b/>
                <w:bCs/>
                <w:sz w:val="18"/>
                <w:szCs w:val="18"/>
              </w:rPr>
              <w:t>17</w:t>
            </w:r>
          </w:p>
        </w:tc>
        <w:tc>
          <w:tcPr>
            <w:tcW w:w="585" w:type="dxa"/>
            <w:gridSpan w:val="3"/>
            <w:vAlign w:val="center"/>
          </w:tcPr>
          <w:p w14:paraId="20225829">
            <w:pPr>
              <w:jc w:val="center"/>
              <w:rPr>
                <w:rFonts w:ascii="Arial Nova" w:hAnsi="Arial Nova" w:cstheme="minorHAnsi"/>
                <w:b/>
                <w:bCs/>
                <w:sz w:val="18"/>
                <w:szCs w:val="18"/>
              </w:rPr>
            </w:pPr>
            <w:r>
              <w:rPr>
                <w:rFonts w:ascii="Arial Nova" w:hAnsi="Arial Nova" w:cstheme="minorHAnsi"/>
                <w:b/>
                <w:bCs/>
                <w:sz w:val="18"/>
                <w:szCs w:val="18"/>
              </w:rPr>
              <w:t>24</w:t>
            </w:r>
          </w:p>
        </w:tc>
        <w:tc>
          <w:tcPr>
            <w:tcW w:w="595" w:type="dxa"/>
            <w:gridSpan w:val="4"/>
            <w:tcBorders>
              <w:right w:val="single" w:color="auto" w:sz="4" w:space="0"/>
            </w:tcBorders>
            <w:vAlign w:val="center"/>
          </w:tcPr>
          <w:p w14:paraId="609CD04B">
            <w:pPr>
              <w:jc w:val="center"/>
              <w:rPr>
                <w:rFonts w:ascii="Arial Nova" w:hAnsi="Arial Nova" w:cstheme="minorHAnsi"/>
                <w:b/>
                <w:bCs/>
                <w:sz w:val="18"/>
                <w:szCs w:val="18"/>
              </w:rPr>
            </w:pPr>
          </w:p>
        </w:tc>
        <w:tc>
          <w:tcPr>
            <w:tcW w:w="445" w:type="dxa"/>
            <w:tcBorders>
              <w:left w:val="single" w:color="auto" w:sz="4" w:space="0"/>
              <w:right w:val="single" w:color="auto" w:sz="12" w:space="0"/>
            </w:tcBorders>
            <w:vAlign w:val="center"/>
          </w:tcPr>
          <w:p w14:paraId="7AEFBE4F">
            <w:pPr>
              <w:jc w:val="center"/>
              <w:rPr>
                <w:rFonts w:ascii="Arial Nova" w:hAnsi="Arial Nova" w:cstheme="minorHAnsi"/>
                <w:b/>
                <w:bCs/>
                <w:color w:val="000000" w:themeColor="text1"/>
                <w:sz w:val="18"/>
                <w:szCs w:val="18"/>
              </w:rPr>
            </w:pPr>
          </w:p>
        </w:tc>
        <w:tc>
          <w:tcPr>
            <w:tcW w:w="526" w:type="dxa"/>
            <w:gridSpan w:val="2"/>
            <w:tcBorders>
              <w:left w:val="single" w:color="auto" w:sz="12" w:space="0"/>
              <w:right w:val="single" w:color="auto" w:sz="4" w:space="0"/>
            </w:tcBorders>
            <w:vAlign w:val="center"/>
          </w:tcPr>
          <w:p w14:paraId="5A64E092">
            <w:pPr>
              <w:jc w:val="center"/>
              <w:rPr>
                <w:rFonts w:ascii="Arial Nova" w:hAnsi="Arial Nova" w:cstheme="minorHAnsi"/>
                <w:b/>
                <w:bCs/>
                <w:color w:val="000000" w:themeColor="text1"/>
                <w:sz w:val="18"/>
                <w:szCs w:val="18"/>
              </w:rPr>
            </w:pPr>
            <w:r>
              <w:rPr>
                <w:rFonts w:ascii="Arial Nova" w:hAnsi="Arial Nova" w:cstheme="minorHAnsi"/>
                <w:b/>
                <w:bCs/>
                <w:color w:val="C00000"/>
                <w:sz w:val="18"/>
                <w:szCs w:val="18"/>
              </w:rPr>
              <w:t>1</w:t>
            </w:r>
          </w:p>
        </w:tc>
        <w:tc>
          <w:tcPr>
            <w:tcW w:w="524" w:type="dxa"/>
            <w:tcBorders>
              <w:left w:val="single" w:color="auto" w:sz="4" w:space="0"/>
            </w:tcBorders>
            <w:vAlign w:val="center"/>
          </w:tcPr>
          <w:p w14:paraId="6B083540">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8</w:t>
            </w:r>
          </w:p>
        </w:tc>
        <w:tc>
          <w:tcPr>
            <w:tcW w:w="524" w:type="dxa"/>
            <w:vAlign w:val="center"/>
          </w:tcPr>
          <w:p w14:paraId="34EFCDE3">
            <w:pPr>
              <w:jc w:val="center"/>
              <w:rPr>
                <w:rFonts w:ascii="Arial Nova" w:hAnsi="Arial Nova" w:cstheme="minorHAnsi"/>
                <w:b/>
                <w:bCs/>
                <w:sz w:val="18"/>
                <w:szCs w:val="18"/>
              </w:rPr>
            </w:pPr>
            <w:r>
              <w:rPr>
                <w:rFonts w:ascii="Arial Nova" w:hAnsi="Arial Nova" w:cstheme="minorHAnsi"/>
                <w:b/>
                <w:bCs/>
                <w:color w:val="000000" w:themeColor="text1"/>
                <w:sz w:val="18"/>
                <w:szCs w:val="18"/>
              </w:rPr>
              <w:t>15</w:t>
            </w:r>
          </w:p>
        </w:tc>
        <w:tc>
          <w:tcPr>
            <w:tcW w:w="523" w:type="dxa"/>
            <w:gridSpan w:val="4"/>
            <w:vAlign w:val="center"/>
          </w:tcPr>
          <w:p w14:paraId="6EBA5E32">
            <w:pPr>
              <w:jc w:val="center"/>
              <w:rPr>
                <w:rFonts w:ascii="Arial Nova" w:hAnsi="Arial Nova" w:cstheme="minorHAnsi"/>
                <w:b/>
                <w:bCs/>
                <w:sz w:val="18"/>
                <w:szCs w:val="18"/>
              </w:rPr>
            </w:pPr>
            <w:r>
              <w:rPr>
                <w:rFonts w:ascii="Arial Nova" w:hAnsi="Arial Nova" w:cstheme="minorHAnsi"/>
                <w:b/>
                <w:bCs/>
                <w:color w:val="000000" w:themeColor="text1"/>
                <w:sz w:val="18"/>
                <w:szCs w:val="18"/>
              </w:rPr>
              <w:t>22</w:t>
            </w:r>
          </w:p>
        </w:tc>
        <w:tc>
          <w:tcPr>
            <w:tcW w:w="530" w:type="dxa"/>
            <w:gridSpan w:val="4"/>
            <w:tcBorders>
              <w:right w:val="single" w:color="auto" w:sz="12" w:space="0"/>
            </w:tcBorders>
            <w:vAlign w:val="center"/>
          </w:tcPr>
          <w:p w14:paraId="7EBC911B">
            <w:pPr>
              <w:jc w:val="center"/>
              <w:rPr>
                <w:rFonts w:ascii="Arial Nova" w:hAnsi="Arial Nova" w:cstheme="minorHAnsi"/>
                <w:b/>
                <w:bCs/>
                <w:color w:val="C00000"/>
                <w:sz w:val="18"/>
                <w:szCs w:val="18"/>
              </w:rPr>
            </w:pPr>
            <w:r>
              <w:rPr>
                <w:rFonts w:ascii="Arial Nova" w:hAnsi="Arial Nova" w:cstheme="minorHAnsi"/>
                <w:b/>
                <w:bCs/>
                <w:color w:val="C00000"/>
                <w:sz w:val="18"/>
                <w:szCs w:val="18"/>
              </w:rPr>
              <w:t>29</w:t>
            </w:r>
          </w:p>
        </w:tc>
        <w:tc>
          <w:tcPr>
            <w:tcW w:w="451" w:type="dxa"/>
            <w:tcBorders>
              <w:right w:val="single" w:color="auto" w:sz="12" w:space="0"/>
            </w:tcBorders>
          </w:tcPr>
          <w:p w14:paraId="2317BD35">
            <w:pPr>
              <w:jc w:val="center"/>
              <w:rPr>
                <w:rFonts w:ascii="Arial Nova" w:hAnsi="Arial Nova" w:cstheme="minorHAnsi"/>
                <w:b/>
                <w:bCs/>
                <w:sz w:val="18"/>
                <w:szCs w:val="18"/>
              </w:rPr>
            </w:pPr>
          </w:p>
        </w:tc>
      </w:tr>
      <w:tr w14:paraId="2894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shd w:val="clear" w:color="auto" w:fill="F1F1F1" w:themeFill="background1" w:themeFillShade="F2"/>
          </w:tcPr>
          <w:p w14:paraId="1EB310FB">
            <w:pPr>
              <w:rPr>
                <w:rFonts w:ascii="Arial Nova" w:hAnsi="Arial Nova" w:cstheme="minorHAnsi"/>
                <w:b/>
                <w:sz w:val="18"/>
                <w:szCs w:val="18"/>
              </w:rPr>
            </w:pPr>
            <w:r>
              <w:rPr>
                <w:rFonts w:ascii="Arial Nova" w:hAnsi="Arial Nova" w:cstheme="minorHAnsi"/>
                <w:b/>
                <w:sz w:val="18"/>
                <w:szCs w:val="18"/>
              </w:rPr>
              <w:t>Cumartesi</w:t>
            </w:r>
          </w:p>
        </w:tc>
        <w:tc>
          <w:tcPr>
            <w:tcW w:w="408" w:type="dxa"/>
            <w:tcBorders>
              <w:left w:val="single" w:color="auto" w:sz="12" w:space="0"/>
              <w:right w:val="single" w:color="auto" w:sz="4" w:space="0"/>
            </w:tcBorders>
            <w:shd w:val="clear" w:color="auto" w:fill="F1F1F1" w:themeFill="background1" w:themeFillShade="F2"/>
            <w:vAlign w:val="center"/>
          </w:tcPr>
          <w:p w14:paraId="569F25E7">
            <w:pPr>
              <w:pStyle w:val="8"/>
              <w:rPr>
                <w:rFonts w:ascii="Arial Nova" w:hAnsi="Arial Nova" w:cstheme="minorHAnsi"/>
                <w:b/>
                <w:color w:val="FF0000"/>
                <w:sz w:val="18"/>
                <w:szCs w:val="18"/>
              </w:rPr>
            </w:pPr>
          </w:p>
        </w:tc>
        <w:tc>
          <w:tcPr>
            <w:tcW w:w="426" w:type="dxa"/>
            <w:tcBorders>
              <w:left w:val="single" w:color="auto" w:sz="4" w:space="0"/>
            </w:tcBorders>
            <w:shd w:val="clear" w:color="auto" w:fill="F1F1F1" w:themeFill="background1" w:themeFillShade="F2"/>
            <w:vAlign w:val="center"/>
          </w:tcPr>
          <w:p w14:paraId="327DFC04">
            <w:pPr>
              <w:pStyle w:val="8"/>
              <w:rPr>
                <w:rFonts w:ascii="Arial Nova" w:hAnsi="Arial Nova" w:cstheme="minorHAnsi"/>
                <w:b/>
                <w:color w:val="C00000"/>
                <w:sz w:val="18"/>
                <w:szCs w:val="18"/>
              </w:rPr>
            </w:pPr>
            <w:r>
              <w:rPr>
                <w:rFonts w:ascii="Arial Nova" w:hAnsi="Arial Nova" w:cstheme="minorHAnsi"/>
                <w:b/>
                <w:color w:val="C00000"/>
                <w:sz w:val="18"/>
                <w:szCs w:val="18"/>
              </w:rPr>
              <w:t>7</w:t>
            </w:r>
          </w:p>
        </w:tc>
        <w:tc>
          <w:tcPr>
            <w:tcW w:w="558" w:type="dxa"/>
            <w:shd w:val="clear" w:color="auto" w:fill="F1F1F1" w:themeFill="background1" w:themeFillShade="F2"/>
            <w:vAlign w:val="center"/>
          </w:tcPr>
          <w:p w14:paraId="2639EAEA">
            <w:pPr>
              <w:pStyle w:val="8"/>
              <w:rPr>
                <w:rFonts w:ascii="Arial Nova" w:hAnsi="Arial Nova" w:cstheme="minorHAnsi"/>
                <w:b/>
                <w:color w:val="C00000"/>
                <w:sz w:val="18"/>
                <w:szCs w:val="18"/>
              </w:rPr>
            </w:pPr>
            <w:r>
              <w:rPr>
                <w:rFonts w:ascii="Arial Nova" w:hAnsi="Arial Nova" w:cstheme="minorHAnsi"/>
                <w:b/>
                <w:color w:val="C00000"/>
                <w:sz w:val="18"/>
                <w:szCs w:val="18"/>
              </w:rPr>
              <w:t>14</w:t>
            </w:r>
          </w:p>
        </w:tc>
        <w:tc>
          <w:tcPr>
            <w:tcW w:w="425" w:type="dxa"/>
            <w:shd w:val="clear" w:color="auto" w:fill="F1F1F1" w:themeFill="background1" w:themeFillShade="F2"/>
            <w:vAlign w:val="center"/>
          </w:tcPr>
          <w:p w14:paraId="16F5D519">
            <w:pPr>
              <w:pStyle w:val="8"/>
              <w:rPr>
                <w:rFonts w:ascii="Arial Nova" w:hAnsi="Arial Nova" w:cstheme="minorHAnsi"/>
                <w:b/>
                <w:color w:val="C00000"/>
                <w:sz w:val="18"/>
                <w:szCs w:val="18"/>
              </w:rPr>
            </w:pPr>
            <w:r>
              <w:rPr>
                <w:rFonts w:ascii="Arial Nova" w:hAnsi="Arial Nova" w:cstheme="minorHAnsi"/>
                <w:b/>
                <w:color w:val="C00000"/>
                <w:sz w:val="18"/>
                <w:szCs w:val="18"/>
              </w:rPr>
              <w:t>21</w:t>
            </w:r>
          </w:p>
        </w:tc>
        <w:tc>
          <w:tcPr>
            <w:tcW w:w="470" w:type="dxa"/>
            <w:gridSpan w:val="2"/>
            <w:shd w:val="clear" w:color="auto" w:fill="F1F1F1" w:themeFill="background1" w:themeFillShade="F2"/>
            <w:vAlign w:val="center"/>
          </w:tcPr>
          <w:p w14:paraId="6FFCDB7F">
            <w:pPr>
              <w:pStyle w:val="8"/>
              <w:rPr>
                <w:rFonts w:ascii="Arial Nova" w:hAnsi="Arial Nova" w:cstheme="minorHAnsi"/>
                <w:b/>
                <w:color w:val="C00000"/>
                <w:sz w:val="18"/>
                <w:szCs w:val="18"/>
              </w:rPr>
            </w:pPr>
            <w:r>
              <w:rPr>
                <w:rFonts w:ascii="Arial Nova" w:hAnsi="Arial Nova" w:cstheme="minorHAnsi"/>
                <w:b/>
                <w:color w:val="C00000"/>
                <w:sz w:val="18"/>
                <w:szCs w:val="18"/>
              </w:rPr>
              <w:t>28</w:t>
            </w:r>
          </w:p>
        </w:tc>
        <w:tc>
          <w:tcPr>
            <w:tcW w:w="584" w:type="dxa"/>
            <w:gridSpan w:val="2"/>
            <w:tcBorders>
              <w:right w:val="single" w:color="auto" w:sz="12" w:space="0"/>
            </w:tcBorders>
            <w:shd w:val="clear" w:color="auto" w:fill="F1F1F1" w:themeFill="background1" w:themeFillShade="F2"/>
            <w:vAlign w:val="center"/>
          </w:tcPr>
          <w:p w14:paraId="527D98E9">
            <w:pPr>
              <w:pStyle w:val="8"/>
              <w:rPr>
                <w:rFonts w:ascii="Arial Nova" w:hAnsi="Arial Nova" w:cstheme="minorHAnsi"/>
                <w:b/>
                <w:color w:val="C00000"/>
                <w:sz w:val="18"/>
                <w:szCs w:val="18"/>
              </w:rPr>
            </w:pPr>
          </w:p>
        </w:tc>
        <w:tc>
          <w:tcPr>
            <w:tcW w:w="437" w:type="dxa"/>
            <w:tcBorders>
              <w:left w:val="single" w:color="auto" w:sz="12" w:space="0"/>
            </w:tcBorders>
            <w:shd w:val="clear" w:color="auto" w:fill="F1F1F1" w:themeFill="background1" w:themeFillShade="F2"/>
            <w:vAlign w:val="center"/>
          </w:tcPr>
          <w:p w14:paraId="37601390">
            <w:pPr>
              <w:jc w:val="center"/>
              <w:rPr>
                <w:rFonts w:ascii="Arial Nova" w:hAnsi="Arial Nova" w:cstheme="minorHAnsi"/>
                <w:b/>
                <w:bCs/>
                <w:color w:val="C00000"/>
                <w:sz w:val="18"/>
                <w:szCs w:val="18"/>
              </w:rPr>
            </w:pPr>
            <w:r>
              <w:rPr>
                <w:rFonts w:ascii="Arial Nova" w:hAnsi="Arial Nova" w:cstheme="minorHAnsi"/>
                <w:b/>
                <w:bCs/>
                <w:color w:val="C00000"/>
                <w:sz w:val="18"/>
                <w:szCs w:val="18"/>
              </w:rPr>
              <w:t>4</w:t>
            </w:r>
          </w:p>
        </w:tc>
        <w:tc>
          <w:tcPr>
            <w:tcW w:w="434" w:type="dxa"/>
            <w:gridSpan w:val="3"/>
            <w:shd w:val="clear" w:color="auto" w:fill="F1F1F1" w:themeFill="background1" w:themeFillShade="F2"/>
            <w:vAlign w:val="center"/>
          </w:tcPr>
          <w:p w14:paraId="7BDB4AE2">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83" w:type="dxa"/>
            <w:gridSpan w:val="2"/>
            <w:shd w:val="clear" w:color="auto" w:fill="F1F1F1" w:themeFill="background1" w:themeFillShade="F2"/>
            <w:vAlign w:val="center"/>
          </w:tcPr>
          <w:p w14:paraId="26D4BC8F">
            <w:pPr>
              <w:jc w:val="center"/>
              <w:rPr>
                <w:rFonts w:ascii="Arial Nova" w:hAnsi="Arial Nova" w:cstheme="minorHAnsi"/>
                <w:b/>
                <w:bCs/>
                <w:color w:val="C00000"/>
                <w:sz w:val="18"/>
                <w:szCs w:val="18"/>
              </w:rPr>
            </w:pPr>
            <w:r>
              <w:rPr>
                <w:rFonts w:ascii="Arial Nova" w:hAnsi="Arial Nova" w:cstheme="minorHAnsi"/>
                <w:b/>
                <w:bCs/>
                <w:color w:val="C00000"/>
                <w:sz w:val="18"/>
                <w:szCs w:val="18"/>
              </w:rPr>
              <w:t>18</w:t>
            </w:r>
          </w:p>
        </w:tc>
        <w:tc>
          <w:tcPr>
            <w:tcW w:w="585" w:type="dxa"/>
            <w:gridSpan w:val="3"/>
            <w:shd w:val="clear" w:color="auto" w:fill="F1F1F1" w:themeFill="background1" w:themeFillShade="F2"/>
            <w:vAlign w:val="center"/>
          </w:tcPr>
          <w:p w14:paraId="4A52888C">
            <w:pPr>
              <w:jc w:val="center"/>
              <w:rPr>
                <w:rFonts w:ascii="Arial Nova" w:hAnsi="Arial Nova" w:cstheme="minorHAnsi"/>
                <w:b/>
                <w:bCs/>
                <w:color w:val="C00000"/>
                <w:sz w:val="18"/>
                <w:szCs w:val="18"/>
              </w:rPr>
            </w:pPr>
            <w:r>
              <w:rPr>
                <w:rFonts w:ascii="Arial Nova" w:hAnsi="Arial Nova" w:cstheme="minorHAnsi"/>
                <w:b/>
                <w:bCs/>
                <w:color w:val="C00000"/>
                <w:sz w:val="18"/>
                <w:szCs w:val="18"/>
              </w:rPr>
              <w:t>25</w:t>
            </w:r>
          </w:p>
        </w:tc>
        <w:tc>
          <w:tcPr>
            <w:tcW w:w="595" w:type="dxa"/>
            <w:gridSpan w:val="4"/>
            <w:tcBorders>
              <w:right w:val="single" w:color="auto" w:sz="4" w:space="0"/>
            </w:tcBorders>
            <w:shd w:val="clear" w:color="auto" w:fill="F1F1F1" w:themeFill="background1" w:themeFillShade="F2"/>
            <w:vAlign w:val="center"/>
          </w:tcPr>
          <w:p w14:paraId="5B4D5174">
            <w:pPr>
              <w:jc w:val="center"/>
              <w:rPr>
                <w:rFonts w:ascii="Arial Nova" w:hAnsi="Arial Nova" w:cstheme="minorHAnsi"/>
                <w:b/>
                <w:bCs/>
                <w:color w:val="C00000"/>
                <w:sz w:val="18"/>
                <w:szCs w:val="18"/>
              </w:rPr>
            </w:pPr>
          </w:p>
        </w:tc>
        <w:tc>
          <w:tcPr>
            <w:tcW w:w="445" w:type="dxa"/>
            <w:tcBorders>
              <w:left w:val="single" w:color="auto" w:sz="4" w:space="0"/>
              <w:right w:val="single" w:color="auto" w:sz="12" w:space="0"/>
            </w:tcBorders>
            <w:shd w:val="clear" w:color="auto" w:fill="F1F1F1" w:themeFill="background1" w:themeFillShade="F2"/>
            <w:vAlign w:val="center"/>
          </w:tcPr>
          <w:p w14:paraId="403AACE0">
            <w:pPr>
              <w:jc w:val="center"/>
              <w:rPr>
                <w:rFonts w:ascii="Arial Nova" w:hAnsi="Arial Nova" w:cstheme="minorHAnsi"/>
                <w:b/>
                <w:bCs/>
                <w:color w:val="C00000"/>
                <w:sz w:val="18"/>
                <w:szCs w:val="18"/>
              </w:rPr>
            </w:pPr>
          </w:p>
        </w:tc>
        <w:tc>
          <w:tcPr>
            <w:tcW w:w="526" w:type="dxa"/>
            <w:gridSpan w:val="2"/>
            <w:tcBorders>
              <w:left w:val="single" w:color="auto" w:sz="12" w:space="0"/>
              <w:right w:val="single" w:color="auto" w:sz="4" w:space="0"/>
            </w:tcBorders>
            <w:shd w:val="clear" w:color="auto" w:fill="F1F1F1" w:themeFill="background1" w:themeFillShade="F2"/>
            <w:vAlign w:val="center"/>
          </w:tcPr>
          <w:p w14:paraId="2606F022">
            <w:pPr>
              <w:jc w:val="center"/>
              <w:rPr>
                <w:rFonts w:ascii="Arial Nova" w:hAnsi="Arial Nova" w:cstheme="minorHAnsi"/>
                <w:b/>
                <w:bCs/>
                <w:color w:val="C00000"/>
                <w:sz w:val="18"/>
                <w:szCs w:val="18"/>
              </w:rPr>
            </w:pPr>
            <w:r>
              <w:rPr>
                <w:rFonts w:ascii="Arial Nova" w:hAnsi="Arial Nova" w:cstheme="minorHAnsi"/>
                <w:b/>
                <w:bCs/>
                <w:color w:val="C00000"/>
                <w:sz w:val="18"/>
                <w:szCs w:val="18"/>
              </w:rPr>
              <w:t>2</w:t>
            </w:r>
          </w:p>
        </w:tc>
        <w:tc>
          <w:tcPr>
            <w:tcW w:w="524" w:type="dxa"/>
            <w:tcBorders>
              <w:left w:val="single" w:color="auto" w:sz="4" w:space="0"/>
            </w:tcBorders>
            <w:shd w:val="clear" w:color="auto" w:fill="F1F1F1" w:themeFill="background1" w:themeFillShade="F2"/>
            <w:vAlign w:val="center"/>
          </w:tcPr>
          <w:p w14:paraId="73370B42">
            <w:pPr>
              <w:jc w:val="center"/>
              <w:rPr>
                <w:rFonts w:ascii="Arial Nova" w:hAnsi="Arial Nova" w:cstheme="minorHAnsi"/>
                <w:b/>
                <w:bCs/>
                <w:color w:val="C00000"/>
                <w:sz w:val="18"/>
                <w:szCs w:val="18"/>
              </w:rPr>
            </w:pPr>
            <w:r>
              <w:rPr>
                <w:rFonts w:ascii="Arial Nova" w:hAnsi="Arial Nova" w:cstheme="minorHAnsi"/>
                <w:b/>
                <w:bCs/>
                <w:color w:val="C00000"/>
                <w:sz w:val="18"/>
                <w:szCs w:val="18"/>
              </w:rPr>
              <w:t>9</w:t>
            </w:r>
          </w:p>
        </w:tc>
        <w:tc>
          <w:tcPr>
            <w:tcW w:w="524" w:type="dxa"/>
            <w:shd w:val="clear" w:color="auto" w:fill="F1F1F1" w:themeFill="background1" w:themeFillShade="F2"/>
            <w:vAlign w:val="center"/>
          </w:tcPr>
          <w:p w14:paraId="21B7EB0C">
            <w:pPr>
              <w:jc w:val="center"/>
              <w:rPr>
                <w:rFonts w:ascii="Arial Nova" w:hAnsi="Arial Nova" w:cstheme="minorHAnsi"/>
                <w:b/>
                <w:bCs/>
                <w:color w:val="C00000"/>
                <w:sz w:val="18"/>
                <w:szCs w:val="18"/>
              </w:rPr>
            </w:pPr>
            <w:r>
              <w:rPr>
                <w:rFonts w:ascii="Arial Nova" w:hAnsi="Arial Nova" w:cstheme="minorHAnsi"/>
                <w:b/>
                <w:bCs/>
                <w:color w:val="C00000"/>
                <w:sz w:val="18"/>
                <w:szCs w:val="18"/>
              </w:rPr>
              <w:t>16</w:t>
            </w:r>
          </w:p>
        </w:tc>
        <w:tc>
          <w:tcPr>
            <w:tcW w:w="523" w:type="dxa"/>
            <w:gridSpan w:val="4"/>
            <w:shd w:val="clear" w:color="auto" w:fill="F1F1F1" w:themeFill="background1" w:themeFillShade="F2"/>
            <w:vAlign w:val="center"/>
          </w:tcPr>
          <w:p w14:paraId="27C0FFCE">
            <w:pPr>
              <w:jc w:val="center"/>
              <w:rPr>
                <w:rFonts w:ascii="Arial Nova" w:hAnsi="Arial Nova" w:cstheme="minorHAnsi"/>
                <w:b/>
                <w:bCs/>
                <w:color w:val="C00000"/>
                <w:sz w:val="18"/>
                <w:szCs w:val="18"/>
              </w:rPr>
            </w:pPr>
            <w:r>
              <w:rPr>
                <w:rFonts w:ascii="Arial Nova" w:hAnsi="Arial Nova" w:cstheme="minorHAnsi"/>
                <w:b/>
                <w:bCs/>
                <w:color w:val="C00000"/>
                <w:sz w:val="18"/>
                <w:szCs w:val="18"/>
              </w:rPr>
              <w:t>23</w:t>
            </w:r>
          </w:p>
        </w:tc>
        <w:tc>
          <w:tcPr>
            <w:tcW w:w="530" w:type="dxa"/>
            <w:gridSpan w:val="4"/>
            <w:tcBorders>
              <w:right w:val="single" w:color="auto" w:sz="12" w:space="0"/>
            </w:tcBorders>
            <w:shd w:val="clear" w:color="auto" w:fill="F1F1F1" w:themeFill="background1" w:themeFillShade="F2"/>
            <w:vAlign w:val="center"/>
          </w:tcPr>
          <w:p w14:paraId="32225083">
            <w:pPr>
              <w:jc w:val="center"/>
              <w:rPr>
                <w:rFonts w:ascii="Arial Nova" w:hAnsi="Arial Nova" w:cstheme="minorHAnsi"/>
                <w:b/>
                <w:bCs/>
                <w:color w:val="C00000"/>
                <w:sz w:val="18"/>
                <w:szCs w:val="18"/>
              </w:rPr>
            </w:pPr>
            <w:r>
              <w:rPr>
                <w:rFonts w:ascii="Arial Nova" w:hAnsi="Arial Nova" w:cstheme="minorHAnsi"/>
                <w:b/>
                <w:bCs/>
                <w:color w:val="C00000"/>
                <w:sz w:val="18"/>
                <w:szCs w:val="18"/>
              </w:rPr>
              <w:t>30</w:t>
            </w:r>
          </w:p>
        </w:tc>
        <w:tc>
          <w:tcPr>
            <w:tcW w:w="451" w:type="dxa"/>
            <w:tcBorders>
              <w:right w:val="single" w:color="auto" w:sz="12" w:space="0"/>
            </w:tcBorders>
            <w:shd w:val="clear" w:color="auto" w:fill="F1F1F1" w:themeFill="background1" w:themeFillShade="F2"/>
          </w:tcPr>
          <w:p w14:paraId="697780C9">
            <w:pPr>
              <w:jc w:val="center"/>
              <w:rPr>
                <w:rFonts w:ascii="Arial Nova" w:hAnsi="Arial Nova" w:cstheme="minorHAnsi"/>
                <w:b/>
                <w:bCs/>
                <w:color w:val="C00000"/>
                <w:sz w:val="18"/>
                <w:szCs w:val="18"/>
              </w:rPr>
            </w:pPr>
          </w:p>
        </w:tc>
      </w:tr>
      <w:tr w14:paraId="71D9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bottom w:val="single" w:color="auto" w:sz="12" w:space="0"/>
              <w:right w:val="single" w:color="auto" w:sz="12" w:space="0"/>
            </w:tcBorders>
            <w:shd w:val="clear" w:color="auto" w:fill="F1F1F1" w:themeFill="background1" w:themeFillShade="F2"/>
          </w:tcPr>
          <w:p w14:paraId="68A47FC4">
            <w:pPr>
              <w:rPr>
                <w:rFonts w:ascii="Arial Nova" w:hAnsi="Arial Nova" w:cstheme="minorHAnsi"/>
                <w:b/>
                <w:sz w:val="18"/>
                <w:szCs w:val="18"/>
              </w:rPr>
            </w:pPr>
            <w:r>
              <w:rPr>
                <w:rFonts w:ascii="Arial Nova" w:hAnsi="Arial Nova" w:cstheme="minorHAnsi"/>
                <w:b/>
                <w:sz w:val="18"/>
                <w:szCs w:val="18"/>
              </w:rPr>
              <w:t>Pazar</w:t>
            </w:r>
          </w:p>
        </w:tc>
        <w:tc>
          <w:tcPr>
            <w:tcW w:w="408" w:type="dxa"/>
            <w:tcBorders>
              <w:left w:val="single" w:color="auto" w:sz="12" w:space="0"/>
              <w:bottom w:val="single" w:color="auto" w:sz="12" w:space="0"/>
              <w:right w:val="single" w:color="auto" w:sz="4" w:space="0"/>
            </w:tcBorders>
            <w:shd w:val="clear" w:color="auto" w:fill="F1F1F1" w:themeFill="background1" w:themeFillShade="F2"/>
            <w:vAlign w:val="center"/>
          </w:tcPr>
          <w:p w14:paraId="09C667F6">
            <w:pPr>
              <w:pStyle w:val="8"/>
              <w:rPr>
                <w:rFonts w:ascii="Arial Nova" w:hAnsi="Arial Nova" w:cstheme="minorHAnsi"/>
                <w:b/>
                <w:color w:val="FF0000"/>
                <w:sz w:val="18"/>
                <w:szCs w:val="18"/>
              </w:rPr>
            </w:pPr>
            <w:r>
              <w:rPr>
                <w:rFonts w:ascii="Arial Nova" w:hAnsi="Arial Nova" w:cstheme="minorHAnsi"/>
                <w:b/>
                <w:color w:val="FF0000"/>
                <w:sz w:val="18"/>
                <w:szCs w:val="18"/>
              </w:rPr>
              <w:t>1</w:t>
            </w:r>
          </w:p>
        </w:tc>
        <w:tc>
          <w:tcPr>
            <w:tcW w:w="426" w:type="dxa"/>
            <w:tcBorders>
              <w:left w:val="single" w:color="auto" w:sz="4" w:space="0"/>
              <w:bottom w:val="single" w:color="auto" w:sz="12" w:space="0"/>
            </w:tcBorders>
            <w:shd w:val="clear" w:color="auto" w:fill="F1F1F1" w:themeFill="background1" w:themeFillShade="F2"/>
            <w:vAlign w:val="center"/>
          </w:tcPr>
          <w:p w14:paraId="1B8EEF1C">
            <w:pPr>
              <w:pStyle w:val="8"/>
              <w:rPr>
                <w:rFonts w:ascii="Arial Nova" w:hAnsi="Arial Nova" w:cstheme="minorHAnsi"/>
                <w:b/>
                <w:color w:val="C00000"/>
                <w:sz w:val="18"/>
                <w:szCs w:val="18"/>
              </w:rPr>
            </w:pPr>
            <w:r>
              <w:rPr>
                <w:rFonts w:ascii="Arial Nova" w:hAnsi="Arial Nova" w:cstheme="minorHAnsi"/>
                <w:b/>
                <w:color w:val="C00000"/>
                <w:sz w:val="18"/>
                <w:szCs w:val="18"/>
              </w:rPr>
              <w:t>8</w:t>
            </w:r>
          </w:p>
        </w:tc>
        <w:tc>
          <w:tcPr>
            <w:tcW w:w="558" w:type="dxa"/>
            <w:tcBorders>
              <w:bottom w:val="single" w:color="auto" w:sz="12" w:space="0"/>
            </w:tcBorders>
            <w:shd w:val="clear" w:color="auto" w:fill="F1F1F1" w:themeFill="background1" w:themeFillShade="F2"/>
            <w:vAlign w:val="center"/>
          </w:tcPr>
          <w:p w14:paraId="5577B520">
            <w:pPr>
              <w:pStyle w:val="8"/>
              <w:rPr>
                <w:rFonts w:ascii="Arial Nova" w:hAnsi="Arial Nova" w:cstheme="minorHAnsi"/>
                <w:b/>
                <w:color w:val="C00000"/>
                <w:sz w:val="18"/>
                <w:szCs w:val="18"/>
              </w:rPr>
            </w:pPr>
            <w:r>
              <w:rPr>
                <w:rFonts w:ascii="Arial Nova" w:hAnsi="Arial Nova" w:cstheme="minorHAnsi"/>
                <w:b/>
                <w:color w:val="C00000"/>
                <w:sz w:val="18"/>
                <w:szCs w:val="18"/>
              </w:rPr>
              <w:t>15</w:t>
            </w:r>
          </w:p>
        </w:tc>
        <w:tc>
          <w:tcPr>
            <w:tcW w:w="425" w:type="dxa"/>
            <w:tcBorders>
              <w:bottom w:val="single" w:color="auto" w:sz="12" w:space="0"/>
            </w:tcBorders>
            <w:shd w:val="clear" w:color="auto" w:fill="F1F1F1" w:themeFill="background1" w:themeFillShade="F2"/>
            <w:vAlign w:val="center"/>
          </w:tcPr>
          <w:p w14:paraId="6C6C700D">
            <w:pPr>
              <w:pStyle w:val="8"/>
              <w:rPr>
                <w:rFonts w:ascii="Arial Nova" w:hAnsi="Arial Nova" w:cstheme="minorHAnsi"/>
                <w:b/>
                <w:color w:val="C00000"/>
                <w:sz w:val="18"/>
                <w:szCs w:val="18"/>
              </w:rPr>
            </w:pPr>
            <w:r>
              <w:rPr>
                <w:rFonts w:ascii="Arial Nova" w:hAnsi="Arial Nova" w:cstheme="minorHAnsi"/>
                <w:b/>
                <w:color w:val="C00000"/>
                <w:sz w:val="18"/>
                <w:szCs w:val="18"/>
              </w:rPr>
              <w:t>22</w:t>
            </w:r>
          </w:p>
        </w:tc>
        <w:tc>
          <w:tcPr>
            <w:tcW w:w="470" w:type="dxa"/>
            <w:gridSpan w:val="2"/>
            <w:tcBorders>
              <w:bottom w:val="single" w:color="auto" w:sz="12" w:space="0"/>
            </w:tcBorders>
            <w:shd w:val="clear" w:color="auto" w:fill="F1F1F1" w:themeFill="background1" w:themeFillShade="F2"/>
            <w:vAlign w:val="center"/>
          </w:tcPr>
          <w:p w14:paraId="1713A45A">
            <w:pPr>
              <w:pStyle w:val="8"/>
              <w:rPr>
                <w:rFonts w:ascii="Arial Nova" w:hAnsi="Arial Nova" w:cstheme="minorHAnsi"/>
                <w:b/>
                <w:color w:val="C00000"/>
                <w:sz w:val="18"/>
                <w:szCs w:val="18"/>
              </w:rPr>
            </w:pPr>
            <w:r>
              <w:rPr>
                <w:rFonts w:ascii="Arial Nova" w:hAnsi="Arial Nova" w:cstheme="minorHAnsi"/>
                <w:b/>
                <w:color w:val="C00000"/>
                <w:sz w:val="18"/>
                <w:szCs w:val="18"/>
              </w:rPr>
              <w:t>29</w:t>
            </w:r>
          </w:p>
        </w:tc>
        <w:tc>
          <w:tcPr>
            <w:tcW w:w="584" w:type="dxa"/>
            <w:gridSpan w:val="2"/>
            <w:tcBorders>
              <w:bottom w:val="single" w:color="auto" w:sz="12" w:space="0"/>
              <w:right w:val="single" w:color="auto" w:sz="12" w:space="0"/>
            </w:tcBorders>
            <w:shd w:val="clear" w:color="auto" w:fill="F1F1F1" w:themeFill="background1" w:themeFillShade="F2"/>
            <w:vAlign w:val="center"/>
          </w:tcPr>
          <w:p w14:paraId="6794CD76">
            <w:pPr>
              <w:pStyle w:val="8"/>
              <w:rPr>
                <w:rFonts w:ascii="Arial Nova" w:hAnsi="Arial Nova" w:cstheme="minorHAnsi"/>
                <w:b/>
                <w:color w:val="C00000"/>
                <w:sz w:val="18"/>
                <w:szCs w:val="18"/>
              </w:rPr>
            </w:pPr>
          </w:p>
        </w:tc>
        <w:tc>
          <w:tcPr>
            <w:tcW w:w="437" w:type="dxa"/>
            <w:tcBorders>
              <w:left w:val="single" w:color="auto" w:sz="12" w:space="0"/>
              <w:bottom w:val="single" w:color="auto" w:sz="12" w:space="0"/>
            </w:tcBorders>
            <w:shd w:val="clear" w:color="auto" w:fill="F1F1F1" w:themeFill="background1" w:themeFillShade="F2"/>
            <w:vAlign w:val="center"/>
          </w:tcPr>
          <w:p w14:paraId="529B0D9E">
            <w:pPr>
              <w:jc w:val="center"/>
              <w:rPr>
                <w:rFonts w:ascii="Arial Nova" w:hAnsi="Arial Nova" w:cstheme="minorHAnsi"/>
                <w:b/>
                <w:bCs/>
                <w:color w:val="C00000"/>
                <w:sz w:val="18"/>
                <w:szCs w:val="18"/>
              </w:rPr>
            </w:pPr>
            <w:r>
              <w:rPr>
                <w:rFonts w:ascii="Arial Nova" w:hAnsi="Arial Nova" w:cstheme="minorHAnsi"/>
                <w:b/>
                <w:bCs/>
                <w:color w:val="C00000"/>
                <w:sz w:val="18"/>
                <w:szCs w:val="18"/>
              </w:rPr>
              <w:t>5</w:t>
            </w:r>
          </w:p>
        </w:tc>
        <w:tc>
          <w:tcPr>
            <w:tcW w:w="434" w:type="dxa"/>
            <w:gridSpan w:val="3"/>
            <w:tcBorders>
              <w:bottom w:val="single" w:color="auto" w:sz="12" w:space="0"/>
            </w:tcBorders>
            <w:shd w:val="clear" w:color="auto" w:fill="F1F1F1" w:themeFill="background1" w:themeFillShade="F2"/>
            <w:vAlign w:val="center"/>
          </w:tcPr>
          <w:p w14:paraId="216659DD">
            <w:pPr>
              <w:jc w:val="center"/>
              <w:rPr>
                <w:rFonts w:ascii="Arial Nova" w:hAnsi="Arial Nova" w:cstheme="minorHAnsi"/>
                <w:b/>
                <w:bCs/>
                <w:color w:val="C00000"/>
                <w:sz w:val="18"/>
                <w:szCs w:val="18"/>
              </w:rPr>
            </w:pPr>
            <w:r>
              <w:rPr>
                <w:rFonts w:ascii="Arial Nova" w:hAnsi="Arial Nova" w:cstheme="minorHAnsi"/>
                <w:b/>
                <w:bCs/>
                <w:color w:val="C00000"/>
                <w:sz w:val="18"/>
                <w:szCs w:val="18"/>
              </w:rPr>
              <w:t>12</w:t>
            </w:r>
          </w:p>
        </w:tc>
        <w:tc>
          <w:tcPr>
            <w:tcW w:w="583" w:type="dxa"/>
            <w:gridSpan w:val="2"/>
            <w:tcBorders>
              <w:bottom w:val="single" w:color="auto" w:sz="12" w:space="0"/>
            </w:tcBorders>
            <w:shd w:val="clear" w:color="auto" w:fill="F1F1F1" w:themeFill="background1" w:themeFillShade="F2"/>
            <w:vAlign w:val="center"/>
          </w:tcPr>
          <w:p w14:paraId="6E92499A">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585" w:type="dxa"/>
            <w:gridSpan w:val="3"/>
            <w:tcBorders>
              <w:bottom w:val="single" w:color="auto" w:sz="12" w:space="0"/>
            </w:tcBorders>
            <w:shd w:val="clear" w:color="auto" w:fill="F1F1F1" w:themeFill="background1" w:themeFillShade="F2"/>
            <w:vAlign w:val="center"/>
          </w:tcPr>
          <w:p w14:paraId="7D1E7C5F">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595" w:type="dxa"/>
            <w:gridSpan w:val="4"/>
            <w:tcBorders>
              <w:bottom w:val="single" w:color="auto" w:sz="12" w:space="0"/>
              <w:right w:val="single" w:color="auto" w:sz="4" w:space="0"/>
            </w:tcBorders>
            <w:shd w:val="clear" w:color="auto" w:fill="F1F1F1" w:themeFill="background1" w:themeFillShade="F2"/>
            <w:vAlign w:val="center"/>
          </w:tcPr>
          <w:p w14:paraId="15964A37">
            <w:pPr>
              <w:jc w:val="center"/>
              <w:rPr>
                <w:rFonts w:ascii="Arial Nova" w:hAnsi="Arial Nova" w:cstheme="minorHAnsi"/>
                <w:b/>
                <w:bCs/>
                <w:color w:val="C00000"/>
                <w:sz w:val="18"/>
                <w:szCs w:val="18"/>
              </w:rPr>
            </w:pPr>
          </w:p>
        </w:tc>
        <w:tc>
          <w:tcPr>
            <w:tcW w:w="445" w:type="dxa"/>
            <w:tcBorders>
              <w:left w:val="single" w:color="auto" w:sz="4" w:space="0"/>
              <w:bottom w:val="single" w:color="auto" w:sz="12" w:space="0"/>
              <w:right w:val="single" w:color="auto" w:sz="12" w:space="0"/>
            </w:tcBorders>
            <w:shd w:val="clear" w:color="auto" w:fill="F1F1F1" w:themeFill="background1" w:themeFillShade="F2"/>
            <w:vAlign w:val="center"/>
          </w:tcPr>
          <w:p w14:paraId="41A9E3A4">
            <w:pPr>
              <w:jc w:val="center"/>
              <w:rPr>
                <w:rFonts w:ascii="Arial Nova" w:hAnsi="Arial Nova" w:cstheme="minorHAnsi"/>
                <w:b/>
                <w:bCs/>
                <w:color w:val="C00000"/>
                <w:sz w:val="18"/>
                <w:szCs w:val="18"/>
              </w:rPr>
            </w:pPr>
          </w:p>
        </w:tc>
        <w:tc>
          <w:tcPr>
            <w:tcW w:w="526" w:type="dxa"/>
            <w:gridSpan w:val="2"/>
            <w:tcBorders>
              <w:left w:val="single" w:color="auto" w:sz="12" w:space="0"/>
              <w:bottom w:val="single" w:color="auto" w:sz="12" w:space="0"/>
              <w:right w:val="single" w:color="auto" w:sz="4" w:space="0"/>
            </w:tcBorders>
            <w:shd w:val="clear" w:color="auto" w:fill="F1F1F1" w:themeFill="background1" w:themeFillShade="F2"/>
            <w:vAlign w:val="center"/>
          </w:tcPr>
          <w:p w14:paraId="2D8EE53E">
            <w:pPr>
              <w:jc w:val="center"/>
              <w:rPr>
                <w:rFonts w:ascii="Arial Nova" w:hAnsi="Arial Nova" w:cstheme="minorHAnsi"/>
                <w:b/>
                <w:bCs/>
                <w:color w:val="C00000"/>
                <w:sz w:val="18"/>
                <w:szCs w:val="18"/>
              </w:rPr>
            </w:pPr>
            <w:r>
              <w:rPr>
                <w:rFonts w:ascii="Arial Nova" w:hAnsi="Arial Nova" w:cstheme="minorHAnsi"/>
                <w:b/>
                <w:bCs/>
                <w:color w:val="C00000"/>
                <w:sz w:val="18"/>
                <w:szCs w:val="18"/>
              </w:rPr>
              <w:t>3</w:t>
            </w:r>
          </w:p>
        </w:tc>
        <w:tc>
          <w:tcPr>
            <w:tcW w:w="524" w:type="dxa"/>
            <w:tcBorders>
              <w:left w:val="single" w:color="auto" w:sz="4" w:space="0"/>
              <w:bottom w:val="single" w:color="auto" w:sz="12" w:space="0"/>
            </w:tcBorders>
            <w:shd w:val="clear" w:color="auto" w:fill="F1F1F1" w:themeFill="background1" w:themeFillShade="F2"/>
            <w:vAlign w:val="center"/>
          </w:tcPr>
          <w:p w14:paraId="5DFD4D1E">
            <w:pPr>
              <w:jc w:val="center"/>
              <w:rPr>
                <w:rFonts w:ascii="Arial Nova" w:hAnsi="Arial Nova" w:cstheme="minorHAnsi"/>
                <w:b/>
                <w:bCs/>
                <w:color w:val="C00000"/>
                <w:sz w:val="18"/>
                <w:szCs w:val="18"/>
              </w:rPr>
            </w:pPr>
            <w:r>
              <w:rPr>
                <w:rFonts w:ascii="Arial Nova" w:hAnsi="Arial Nova" w:cstheme="minorHAnsi"/>
                <w:b/>
                <w:bCs/>
                <w:color w:val="C00000"/>
                <w:sz w:val="18"/>
                <w:szCs w:val="18"/>
              </w:rPr>
              <w:t>10</w:t>
            </w:r>
          </w:p>
        </w:tc>
        <w:tc>
          <w:tcPr>
            <w:tcW w:w="524" w:type="dxa"/>
            <w:tcBorders>
              <w:bottom w:val="single" w:color="auto" w:sz="12" w:space="0"/>
            </w:tcBorders>
            <w:shd w:val="clear" w:color="auto" w:fill="F1F1F1" w:themeFill="background1" w:themeFillShade="F2"/>
            <w:vAlign w:val="center"/>
          </w:tcPr>
          <w:p w14:paraId="598470AE">
            <w:pPr>
              <w:jc w:val="center"/>
              <w:rPr>
                <w:rFonts w:ascii="Arial Nova" w:hAnsi="Arial Nova" w:cstheme="minorHAnsi"/>
                <w:b/>
                <w:bCs/>
                <w:color w:val="C00000"/>
                <w:sz w:val="18"/>
                <w:szCs w:val="18"/>
              </w:rPr>
            </w:pPr>
            <w:r>
              <w:rPr>
                <w:rFonts w:ascii="Arial Nova" w:hAnsi="Arial Nova" w:cstheme="minorHAnsi"/>
                <w:b/>
                <w:bCs/>
                <w:color w:val="C00000"/>
                <w:sz w:val="18"/>
                <w:szCs w:val="18"/>
              </w:rPr>
              <w:t>17</w:t>
            </w:r>
          </w:p>
        </w:tc>
        <w:tc>
          <w:tcPr>
            <w:tcW w:w="523" w:type="dxa"/>
            <w:gridSpan w:val="4"/>
            <w:tcBorders>
              <w:bottom w:val="single" w:color="auto" w:sz="12" w:space="0"/>
            </w:tcBorders>
            <w:shd w:val="clear" w:color="auto" w:fill="F1F1F1" w:themeFill="background1" w:themeFillShade="F2"/>
            <w:vAlign w:val="center"/>
          </w:tcPr>
          <w:p w14:paraId="48E3BBEC">
            <w:pPr>
              <w:jc w:val="center"/>
              <w:rPr>
                <w:rFonts w:ascii="Arial Nova" w:hAnsi="Arial Nova" w:cstheme="minorHAnsi"/>
                <w:b/>
                <w:bCs/>
                <w:color w:val="C00000"/>
                <w:sz w:val="18"/>
                <w:szCs w:val="18"/>
              </w:rPr>
            </w:pPr>
            <w:r>
              <w:rPr>
                <w:rFonts w:ascii="Arial Nova" w:hAnsi="Arial Nova" w:cstheme="minorHAnsi"/>
                <w:b/>
                <w:bCs/>
                <w:color w:val="C00000"/>
                <w:sz w:val="18"/>
                <w:szCs w:val="18"/>
              </w:rPr>
              <w:t>24</w:t>
            </w:r>
          </w:p>
        </w:tc>
        <w:tc>
          <w:tcPr>
            <w:tcW w:w="530" w:type="dxa"/>
            <w:gridSpan w:val="4"/>
            <w:tcBorders>
              <w:bottom w:val="single" w:color="auto" w:sz="12" w:space="0"/>
              <w:right w:val="single" w:color="auto" w:sz="12" w:space="0"/>
            </w:tcBorders>
            <w:shd w:val="clear" w:color="auto" w:fill="F1F1F1" w:themeFill="background1" w:themeFillShade="F2"/>
            <w:vAlign w:val="center"/>
          </w:tcPr>
          <w:p w14:paraId="63AD181C">
            <w:pPr>
              <w:jc w:val="center"/>
              <w:rPr>
                <w:rFonts w:ascii="Arial Nova" w:hAnsi="Arial Nova" w:cstheme="minorHAnsi"/>
                <w:b/>
                <w:bCs/>
                <w:color w:val="C00000"/>
                <w:sz w:val="18"/>
                <w:szCs w:val="18"/>
              </w:rPr>
            </w:pPr>
            <w:r>
              <w:rPr>
                <w:rFonts w:ascii="Arial Nova" w:hAnsi="Arial Nova" w:cstheme="minorHAnsi"/>
                <w:b/>
                <w:bCs/>
                <w:color w:val="C00000"/>
                <w:sz w:val="18"/>
                <w:szCs w:val="18"/>
              </w:rPr>
              <w:t>31</w:t>
            </w:r>
          </w:p>
        </w:tc>
        <w:tc>
          <w:tcPr>
            <w:tcW w:w="451" w:type="dxa"/>
            <w:tcBorders>
              <w:bottom w:val="single" w:color="auto" w:sz="12" w:space="0"/>
              <w:right w:val="single" w:color="auto" w:sz="12" w:space="0"/>
            </w:tcBorders>
            <w:shd w:val="clear" w:color="auto" w:fill="F1F1F1" w:themeFill="background1" w:themeFillShade="F2"/>
          </w:tcPr>
          <w:p w14:paraId="0282E00A">
            <w:pPr>
              <w:jc w:val="center"/>
              <w:rPr>
                <w:rFonts w:ascii="Arial Nova" w:hAnsi="Arial Nova" w:cstheme="minorHAnsi"/>
                <w:b/>
                <w:bCs/>
                <w:color w:val="C00000"/>
                <w:sz w:val="18"/>
                <w:szCs w:val="18"/>
              </w:rPr>
            </w:pPr>
          </w:p>
        </w:tc>
      </w:tr>
      <w:tr w14:paraId="283E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left w:val="single" w:color="auto" w:sz="12" w:space="0"/>
              <w:bottom w:val="single" w:color="auto" w:sz="12" w:space="0"/>
              <w:right w:val="single" w:color="auto" w:sz="12" w:space="0"/>
            </w:tcBorders>
          </w:tcPr>
          <w:p w14:paraId="41525D57">
            <w:pPr>
              <w:rPr>
                <w:rFonts w:ascii="Arial Nova" w:hAnsi="Arial Nova" w:cstheme="minorHAnsi"/>
                <w:b/>
                <w:color w:val="000080"/>
                <w:sz w:val="18"/>
                <w:szCs w:val="18"/>
              </w:rPr>
            </w:pPr>
            <w:r>
              <w:rPr>
                <w:rFonts w:ascii="Arial Nova" w:hAnsi="Arial Nova" w:cstheme="minorHAnsi"/>
                <w:b/>
                <w:color w:val="000080"/>
                <w:sz w:val="18"/>
                <w:szCs w:val="18"/>
              </w:rPr>
              <w:t>İşgünü/hafta</w:t>
            </w:r>
          </w:p>
        </w:tc>
        <w:tc>
          <w:tcPr>
            <w:tcW w:w="2871" w:type="dxa"/>
            <w:gridSpan w:val="8"/>
            <w:tcBorders>
              <w:left w:val="single" w:color="auto" w:sz="12" w:space="0"/>
              <w:bottom w:val="single" w:color="auto" w:sz="12" w:space="0"/>
              <w:right w:val="single" w:color="auto" w:sz="12" w:space="0"/>
            </w:tcBorders>
          </w:tcPr>
          <w:p w14:paraId="0FD3AA80">
            <w:pPr>
              <w:jc w:val="center"/>
              <w:rPr>
                <w:rFonts w:ascii="Arial Nova" w:hAnsi="Arial Nova" w:cstheme="minorHAnsi"/>
                <w:b/>
                <w:color w:val="000080"/>
                <w:sz w:val="18"/>
                <w:szCs w:val="18"/>
              </w:rPr>
            </w:pPr>
            <w:r>
              <w:rPr>
                <w:rFonts w:ascii="Arial Nova" w:hAnsi="Arial Nova" w:cstheme="minorHAnsi"/>
                <w:b/>
                <w:color w:val="000080"/>
                <w:sz w:val="18"/>
                <w:szCs w:val="18"/>
              </w:rPr>
              <w:t>17</w:t>
            </w:r>
          </w:p>
        </w:tc>
        <w:tc>
          <w:tcPr>
            <w:tcW w:w="3079" w:type="dxa"/>
            <w:gridSpan w:val="14"/>
            <w:tcBorders>
              <w:left w:val="single" w:color="auto" w:sz="12" w:space="0"/>
              <w:bottom w:val="single" w:color="auto" w:sz="12" w:space="0"/>
              <w:right w:val="single" w:color="auto" w:sz="12" w:space="0"/>
            </w:tcBorders>
          </w:tcPr>
          <w:p w14:paraId="4640A673">
            <w:pPr>
              <w:jc w:val="center"/>
              <w:rPr>
                <w:rFonts w:ascii="Arial Nova" w:hAnsi="Arial Nova" w:cstheme="minorHAnsi"/>
                <w:b/>
                <w:color w:val="000080"/>
                <w:sz w:val="18"/>
                <w:szCs w:val="18"/>
              </w:rPr>
            </w:pPr>
            <w:r>
              <w:rPr>
                <w:rFonts w:ascii="Arial Nova" w:hAnsi="Arial Nova" w:cstheme="minorHAnsi"/>
                <w:b/>
                <w:color w:val="000080"/>
                <w:sz w:val="18"/>
                <w:szCs w:val="18"/>
              </w:rPr>
              <w:t>22</w:t>
            </w:r>
          </w:p>
        </w:tc>
        <w:tc>
          <w:tcPr>
            <w:tcW w:w="3097" w:type="dxa"/>
            <w:gridSpan w:val="14"/>
            <w:tcBorders>
              <w:left w:val="single" w:color="auto" w:sz="12" w:space="0"/>
              <w:bottom w:val="single" w:color="auto" w:sz="12" w:space="0"/>
              <w:right w:val="single" w:color="auto" w:sz="12" w:space="0"/>
            </w:tcBorders>
          </w:tcPr>
          <w:p w14:paraId="393E5B3A">
            <w:pPr>
              <w:jc w:val="center"/>
              <w:rPr>
                <w:rFonts w:ascii="Arial Nova" w:hAnsi="Arial Nova" w:cstheme="minorHAnsi"/>
                <w:b/>
                <w:color w:val="000080"/>
                <w:sz w:val="18"/>
                <w:szCs w:val="18"/>
              </w:rPr>
            </w:pPr>
            <w:r>
              <w:rPr>
                <w:rFonts w:ascii="Arial Nova" w:hAnsi="Arial Nova" w:cstheme="minorHAnsi"/>
                <w:b/>
                <w:color w:val="000080"/>
                <w:sz w:val="18"/>
                <w:szCs w:val="18"/>
              </w:rPr>
              <w:t>16</w:t>
            </w:r>
          </w:p>
        </w:tc>
      </w:tr>
      <w:tr w14:paraId="4594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top w:val="single" w:color="auto" w:sz="12" w:space="0"/>
              <w:left w:val="single" w:color="auto" w:sz="12" w:space="0"/>
              <w:bottom w:val="single" w:color="auto" w:sz="12" w:space="0"/>
              <w:right w:val="single" w:color="auto" w:sz="12" w:space="0"/>
            </w:tcBorders>
          </w:tcPr>
          <w:p w14:paraId="0170162E">
            <w:pPr>
              <w:jc w:val="center"/>
              <w:rPr>
                <w:rFonts w:ascii="Arial Nova" w:hAnsi="Arial Nova" w:cstheme="minorHAnsi"/>
                <w:b/>
                <w:sz w:val="18"/>
                <w:szCs w:val="18"/>
              </w:rPr>
            </w:pPr>
            <w:r>
              <w:rPr>
                <w:rFonts w:ascii="Arial Nova" w:hAnsi="Arial Nova" w:cstheme="minorHAnsi"/>
                <w:b/>
                <w:sz w:val="18"/>
                <w:szCs w:val="18"/>
              </w:rPr>
              <w:t>GÜNLER</w:t>
            </w:r>
          </w:p>
        </w:tc>
        <w:tc>
          <w:tcPr>
            <w:tcW w:w="2871" w:type="dxa"/>
            <w:gridSpan w:val="8"/>
            <w:tcBorders>
              <w:top w:val="single" w:color="auto" w:sz="12" w:space="0"/>
              <w:left w:val="single" w:color="auto" w:sz="12" w:space="0"/>
              <w:bottom w:val="single" w:color="auto" w:sz="12" w:space="0"/>
              <w:right w:val="single" w:color="auto" w:sz="12" w:space="0"/>
            </w:tcBorders>
          </w:tcPr>
          <w:p w14:paraId="440F86FA">
            <w:pPr>
              <w:jc w:val="center"/>
              <w:rPr>
                <w:rFonts w:ascii="Arial Nova" w:hAnsi="Arial Nova" w:cstheme="minorHAnsi"/>
                <w:b/>
                <w:sz w:val="18"/>
                <w:szCs w:val="18"/>
              </w:rPr>
            </w:pPr>
            <w:r>
              <w:rPr>
                <w:rFonts w:ascii="Arial Nova" w:hAnsi="Arial Nova" w:cstheme="minorHAnsi"/>
                <w:b/>
                <w:sz w:val="18"/>
                <w:szCs w:val="18"/>
              </w:rPr>
              <w:t>HAZİRAN/2026</w:t>
            </w:r>
          </w:p>
        </w:tc>
        <w:tc>
          <w:tcPr>
            <w:tcW w:w="3079" w:type="dxa"/>
            <w:gridSpan w:val="14"/>
            <w:tcBorders>
              <w:top w:val="single" w:color="auto" w:sz="12" w:space="0"/>
              <w:left w:val="single" w:color="auto" w:sz="12" w:space="0"/>
              <w:bottom w:val="single" w:color="auto" w:sz="12" w:space="0"/>
              <w:right w:val="single" w:color="auto" w:sz="12" w:space="0"/>
            </w:tcBorders>
          </w:tcPr>
          <w:p w14:paraId="22B9FB5E">
            <w:pPr>
              <w:jc w:val="center"/>
              <w:rPr>
                <w:rFonts w:ascii="Arial Nova" w:hAnsi="Arial Nova" w:cstheme="minorHAnsi"/>
                <w:b/>
                <w:sz w:val="18"/>
                <w:szCs w:val="18"/>
              </w:rPr>
            </w:pPr>
            <w:r>
              <w:rPr>
                <w:rFonts w:ascii="Arial Nova" w:hAnsi="Arial Nova" w:cstheme="minorHAnsi"/>
                <w:b/>
                <w:sz w:val="18"/>
                <w:szCs w:val="18"/>
              </w:rPr>
              <w:t>TEMMUZ/2026</w:t>
            </w:r>
          </w:p>
        </w:tc>
        <w:tc>
          <w:tcPr>
            <w:tcW w:w="3097" w:type="dxa"/>
            <w:gridSpan w:val="14"/>
            <w:tcBorders>
              <w:top w:val="single" w:color="auto" w:sz="12" w:space="0"/>
              <w:left w:val="single" w:color="auto" w:sz="12" w:space="0"/>
              <w:bottom w:val="single" w:color="auto" w:sz="12" w:space="0"/>
              <w:right w:val="single" w:color="auto" w:sz="12" w:space="0"/>
            </w:tcBorders>
          </w:tcPr>
          <w:p w14:paraId="53ECFC38">
            <w:pPr>
              <w:jc w:val="center"/>
              <w:rPr>
                <w:rFonts w:ascii="Arial Nova" w:hAnsi="Arial Nova" w:cstheme="minorHAnsi"/>
                <w:b/>
                <w:sz w:val="18"/>
                <w:szCs w:val="18"/>
              </w:rPr>
            </w:pPr>
            <w:r>
              <w:rPr>
                <w:rFonts w:ascii="Arial Nova" w:hAnsi="Arial Nova" w:cstheme="minorHAnsi"/>
                <w:b/>
                <w:sz w:val="18"/>
                <w:szCs w:val="18"/>
              </w:rPr>
              <w:t>AĞUSTOS/2026</w:t>
            </w:r>
          </w:p>
        </w:tc>
      </w:tr>
      <w:tr w14:paraId="124E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top w:val="single" w:color="auto" w:sz="12" w:space="0"/>
              <w:left w:val="single" w:color="auto" w:sz="12" w:space="0"/>
              <w:right w:val="single" w:color="auto" w:sz="12" w:space="0"/>
            </w:tcBorders>
          </w:tcPr>
          <w:p w14:paraId="7B05BD3F">
            <w:pPr>
              <w:rPr>
                <w:rFonts w:ascii="Arial Nova" w:hAnsi="Arial Nova" w:cstheme="minorHAnsi"/>
                <w:b/>
                <w:sz w:val="18"/>
                <w:szCs w:val="18"/>
              </w:rPr>
            </w:pPr>
            <w:r>
              <w:rPr>
                <w:rFonts w:ascii="Arial Nova" w:hAnsi="Arial Nova" w:cstheme="minorHAnsi"/>
                <w:b/>
                <w:sz w:val="18"/>
                <w:szCs w:val="18"/>
              </w:rPr>
              <w:t>Pazartesi</w:t>
            </w:r>
          </w:p>
        </w:tc>
        <w:tc>
          <w:tcPr>
            <w:tcW w:w="408" w:type="dxa"/>
            <w:tcBorders>
              <w:top w:val="single" w:color="auto" w:sz="12" w:space="0"/>
              <w:left w:val="single" w:color="auto" w:sz="12" w:space="0"/>
            </w:tcBorders>
            <w:vAlign w:val="center"/>
          </w:tcPr>
          <w:p w14:paraId="263A2076">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w:t>
            </w:r>
          </w:p>
        </w:tc>
        <w:tc>
          <w:tcPr>
            <w:tcW w:w="426" w:type="dxa"/>
            <w:tcBorders>
              <w:top w:val="single" w:color="auto" w:sz="12" w:space="0"/>
            </w:tcBorders>
            <w:vAlign w:val="center"/>
          </w:tcPr>
          <w:p w14:paraId="1EFC0B09">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8</w:t>
            </w:r>
          </w:p>
        </w:tc>
        <w:tc>
          <w:tcPr>
            <w:tcW w:w="558" w:type="dxa"/>
            <w:tcBorders>
              <w:top w:val="single" w:color="auto" w:sz="12" w:space="0"/>
            </w:tcBorders>
            <w:vAlign w:val="center"/>
          </w:tcPr>
          <w:p w14:paraId="46402CA4">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15</w:t>
            </w:r>
          </w:p>
        </w:tc>
        <w:tc>
          <w:tcPr>
            <w:tcW w:w="425" w:type="dxa"/>
            <w:tcBorders>
              <w:top w:val="single" w:color="auto" w:sz="12" w:space="0"/>
            </w:tcBorders>
            <w:vAlign w:val="center"/>
          </w:tcPr>
          <w:p w14:paraId="26FD5749">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22</w:t>
            </w:r>
          </w:p>
        </w:tc>
        <w:tc>
          <w:tcPr>
            <w:tcW w:w="470" w:type="dxa"/>
            <w:gridSpan w:val="2"/>
            <w:tcBorders>
              <w:top w:val="single" w:color="auto" w:sz="12" w:space="0"/>
            </w:tcBorders>
            <w:vAlign w:val="center"/>
          </w:tcPr>
          <w:p w14:paraId="600A5ED7">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29</w:t>
            </w:r>
          </w:p>
        </w:tc>
        <w:tc>
          <w:tcPr>
            <w:tcW w:w="584" w:type="dxa"/>
            <w:gridSpan w:val="2"/>
            <w:tcBorders>
              <w:top w:val="single" w:color="auto" w:sz="12" w:space="0"/>
              <w:right w:val="single" w:color="auto" w:sz="12" w:space="0"/>
            </w:tcBorders>
            <w:vAlign w:val="center"/>
          </w:tcPr>
          <w:p w14:paraId="08E53759">
            <w:pPr>
              <w:jc w:val="center"/>
              <w:rPr>
                <w:rFonts w:ascii="Arial Nova" w:hAnsi="Arial Nova" w:cstheme="minorHAnsi"/>
                <w:b/>
                <w:bCs/>
                <w:color w:val="000000" w:themeColor="text1"/>
                <w:sz w:val="18"/>
                <w:szCs w:val="18"/>
              </w:rPr>
            </w:pPr>
          </w:p>
        </w:tc>
        <w:tc>
          <w:tcPr>
            <w:tcW w:w="469" w:type="dxa"/>
            <w:gridSpan w:val="2"/>
            <w:tcBorders>
              <w:top w:val="single" w:color="auto" w:sz="12" w:space="0"/>
              <w:left w:val="single" w:color="auto" w:sz="12" w:space="0"/>
            </w:tcBorders>
            <w:vAlign w:val="center"/>
          </w:tcPr>
          <w:p w14:paraId="5C89119E">
            <w:pPr>
              <w:jc w:val="center"/>
              <w:rPr>
                <w:rFonts w:ascii="Arial Nova" w:hAnsi="Arial Nova" w:cstheme="minorHAnsi"/>
                <w:b/>
                <w:bCs/>
                <w:color w:val="C00000"/>
                <w:sz w:val="18"/>
                <w:szCs w:val="18"/>
              </w:rPr>
            </w:pPr>
          </w:p>
        </w:tc>
        <w:tc>
          <w:tcPr>
            <w:tcW w:w="552" w:type="dxa"/>
            <w:gridSpan w:val="3"/>
            <w:tcBorders>
              <w:top w:val="single" w:color="auto" w:sz="12" w:space="0"/>
            </w:tcBorders>
            <w:vAlign w:val="center"/>
          </w:tcPr>
          <w:p w14:paraId="1175D4C2">
            <w:pPr>
              <w:jc w:val="center"/>
              <w:rPr>
                <w:rFonts w:ascii="Arial Nova" w:hAnsi="Arial Nova" w:cstheme="minorHAnsi"/>
                <w:b/>
                <w:bCs/>
                <w:color w:val="C00000"/>
                <w:sz w:val="18"/>
                <w:szCs w:val="18"/>
              </w:rPr>
            </w:pPr>
            <w:r>
              <w:rPr>
                <w:rFonts w:ascii="Arial Nova" w:hAnsi="Arial Nova" w:cstheme="minorHAnsi"/>
                <w:b/>
                <w:bCs/>
                <w:color w:val="C00000"/>
                <w:sz w:val="18"/>
                <w:szCs w:val="18"/>
              </w:rPr>
              <w:t>6</w:t>
            </w:r>
          </w:p>
        </w:tc>
        <w:tc>
          <w:tcPr>
            <w:tcW w:w="592" w:type="dxa"/>
            <w:gridSpan w:val="3"/>
            <w:tcBorders>
              <w:top w:val="single" w:color="auto" w:sz="12" w:space="0"/>
            </w:tcBorders>
            <w:vAlign w:val="center"/>
          </w:tcPr>
          <w:p w14:paraId="706FE1B4">
            <w:pPr>
              <w:jc w:val="center"/>
              <w:rPr>
                <w:rFonts w:ascii="Arial Nova" w:hAnsi="Arial Nova" w:cstheme="minorHAnsi"/>
                <w:b/>
                <w:bCs/>
                <w:color w:val="C00000"/>
                <w:sz w:val="18"/>
                <w:szCs w:val="18"/>
              </w:rPr>
            </w:pPr>
            <w:r>
              <w:rPr>
                <w:rFonts w:ascii="Arial Nova" w:hAnsi="Arial Nova" w:cstheme="minorHAnsi"/>
                <w:b/>
                <w:bCs/>
                <w:color w:val="C00000"/>
                <w:sz w:val="18"/>
                <w:szCs w:val="18"/>
              </w:rPr>
              <w:t>13</w:t>
            </w:r>
          </w:p>
        </w:tc>
        <w:tc>
          <w:tcPr>
            <w:tcW w:w="585" w:type="dxa"/>
            <w:gridSpan w:val="3"/>
            <w:tcBorders>
              <w:top w:val="single" w:color="auto" w:sz="12" w:space="0"/>
            </w:tcBorders>
            <w:vAlign w:val="center"/>
          </w:tcPr>
          <w:p w14:paraId="0F329E52">
            <w:pPr>
              <w:jc w:val="center"/>
              <w:rPr>
                <w:rFonts w:ascii="Arial Nova" w:hAnsi="Arial Nova" w:cstheme="minorHAnsi"/>
                <w:b/>
                <w:bCs/>
                <w:color w:val="C00000"/>
                <w:sz w:val="18"/>
                <w:szCs w:val="18"/>
              </w:rPr>
            </w:pPr>
            <w:r>
              <w:rPr>
                <w:rFonts w:ascii="Arial Nova" w:hAnsi="Arial Nova" w:cstheme="minorHAnsi"/>
                <w:b/>
                <w:bCs/>
                <w:color w:val="C00000"/>
                <w:sz w:val="18"/>
                <w:szCs w:val="18"/>
              </w:rPr>
              <w:t>20</w:t>
            </w:r>
          </w:p>
        </w:tc>
        <w:tc>
          <w:tcPr>
            <w:tcW w:w="436" w:type="dxa"/>
            <w:gridSpan w:val="2"/>
            <w:tcBorders>
              <w:top w:val="single" w:color="auto" w:sz="12" w:space="0"/>
              <w:right w:val="single" w:color="auto" w:sz="4" w:space="0"/>
            </w:tcBorders>
            <w:vAlign w:val="center"/>
          </w:tcPr>
          <w:p w14:paraId="23F060DE">
            <w:pPr>
              <w:jc w:val="center"/>
              <w:rPr>
                <w:rFonts w:ascii="Arial Nova" w:hAnsi="Arial Nova" w:cstheme="minorHAnsi"/>
                <w:b/>
                <w:bCs/>
                <w:color w:val="C00000"/>
                <w:sz w:val="18"/>
                <w:szCs w:val="18"/>
              </w:rPr>
            </w:pPr>
            <w:r>
              <w:rPr>
                <w:rFonts w:ascii="Arial Nova" w:hAnsi="Arial Nova" w:cstheme="minorHAnsi"/>
                <w:b/>
                <w:bCs/>
                <w:color w:val="C00000"/>
                <w:sz w:val="18"/>
                <w:szCs w:val="18"/>
              </w:rPr>
              <w:t>27</w:t>
            </w:r>
          </w:p>
        </w:tc>
        <w:tc>
          <w:tcPr>
            <w:tcW w:w="445" w:type="dxa"/>
            <w:tcBorders>
              <w:top w:val="single" w:color="auto" w:sz="12" w:space="0"/>
              <w:left w:val="single" w:color="auto" w:sz="4" w:space="0"/>
              <w:right w:val="single" w:color="auto" w:sz="12" w:space="0"/>
            </w:tcBorders>
            <w:vAlign w:val="center"/>
          </w:tcPr>
          <w:p w14:paraId="57C0FD83">
            <w:pPr>
              <w:jc w:val="center"/>
              <w:rPr>
                <w:rFonts w:ascii="Arial Nova" w:hAnsi="Arial Nova" w:cstheme="minorHAnsi"/>
                <w:b/>
                <w:bCs/>
                <w:color w:val="C00000"/>
                <w:sz w:val="18"/>
                <w:szCs w:val="18"/>
              </w:rPr>
            </w:pPr>
          </w:p>
        </w:tc>
        <w:tc>
          <w:tcPr>
            <w:tcW w:w="477" w:type="dxa"/>
            <w:tcBorders>
              <w:top w:val="single" w:color="auto" w:sz="12" w:space="0"/>
              <w:left w:val="single" w:color="auto" w:sz="12" w:space="0"/>
            </w:tcBorders>
            <w:vAlign w:val="center"/>
          </w:tcPr>
          <w:p w14:paraId="21CA74C4">
            <w:pPr>
              <w:jc w:val="center"/>
              <w:rPr>
                <w:rFonts w:ascii="Arial Nova" w:hAnsi="Arial Nova" w:cstheme="minorHAnsi"/>
                <w:b/>
                <w:bCs/>
                <w:color w:val="C00000"/>
                <w:sz w:val="18"/>
                <w:szCs w:val="18"/>
              </w:rPr>
            </w:pPr>
          </w:p>
        </w:tc>
        <w:tc>
          <w:tcPr>
            <w:tcW w:w="573" w:type="dxa"/>
            <w:gridSpan w:val="2"/>
            <w:tcBorders>
              <w:top w:val="single" w:color="auto" w:sz="12" w:space="0"/>
            </w:tcBorders>
            <w:vAlign w:val="center"/>
          </w:tcPr>
          <w:p w14:paraId="6EEE4570">
            <w:pPr>
              <w:jc w:val="center"/>
              <w:rPr>
                <w:rFonts w:ascii="Arial Nova" w:hAnsi="Arial Nova" w:cstheme="minorHAnsi"/>
                <w:b/>
                <w:bCs/>
                <w:color w:val="C00000"/>
                <w:sz w:val="18"/>
                <w:szCs w:val="18"/>
              </w:rPr>
            </w:pPr>
            <w:r>
              <w:rPr>
                <w:rFonts w:ascii="Arial Nova" w:hAnsi="Arial Nova" w:cstheme="minorHAnsi"/>
                <w:b/>
                <w:bCs/>
                <w:color w:val="C00000"/>
                <w:sz w:val="18"/>
                <w:szCs w:val="18"/>
              </w:rPr>
              <w:t>3</w:t>
            </w:r>
          </w:p>
        </w:tc>
        <w:tc>
          <w:tcPr>
            <w:tcW w:w="555" w:type="dxa"/>
            <w:gridSpan w:val="2"/>
            <w:tcBorders>
              <w:top w:val="single" w:color="auto" w:sz="12" w:space="0"/>
            </w:tcBorders>
            <w:vAlign w:val="center"/>
          </w:tcPr>
          <w:p w14:paraId="45EAC968">
            <w:pPr>
              <w:jc w:val="center"/>
              <w:rPr>
                <w:rFonts w:ascii="Arial Nova" w:hAnsi="Arial Nova" w:cstheme="minorHAnsi"/>
                <w:b/>
                <w:bCs/>
                <w:color w:val="C00000"/>
                <w:sz w:val="18"/>
                <w:szCs w:val="18"/>
              </w:rPr>
            </w:pPr>
            <w:r>
              <w:rPr>
                <w:rFonts w:ascii="Arial Nova" w:hAnsi="Arial Nova" w:cstheme="minorHAnsi"/>
                <w:b/>
                <w:bCs/>
                <w:color w:val="C00000"/>
                <w:sz w:val="18"/>
                <w:szCs w:val="18"/>
              </w:rPr>
              <w:t>10</w:t>
            </w:r>
          </w:p>
        </w:tc>
        <w:tc>
          <w:tcPr>
            <w:tcW w:w="523" w:type="dxa"/>
            <w:gridSpan w:val="4"/>
            <w:tcBorders>
              <w:top w:val="single" w:color="auto" w:sz="12" w:space="0"/>
            </w:tcBorders>
            <w:vAlign w:val="center"/>
          </w:tcPr>
          <w:p w14:paraId="5B3D6E06">
            <w:pPr>
              <w:jc w:val="center"/>
              <w:rPr>
                <w:rFonts w:ascii="Arial Nova" w:hAnsi="Arial Nova" w:cstheme="minorHAnsi"/>
                <w:b/>
                <w:bCs/>
                <w:color w:val="C00000"/>
                <w:sz w:val="18"/>
                <w:szCs w:val="18"/>
              </w:rPr>
            </w:pPr>
            <w:r>
              <w:rPr>
                <w:rFonts w:ascii="Arial Nova" w:hAnsi="Arial Nova" w:cstheme="minorHAnsi"/>
                <w:b/>
                <w:bCs/>
                <w:color w:val="C00000"/>
                <w:sz w:val="18"/>
                <w:szCs w:val="18"/>
              </w:rPr>
              <w:t>17</w:t>
            </w:r>
          </w:p>
        </w:tc>
        <w:tc>
          <w:tcPr>
            <w:tcW w:w="499" w:type="dxa"/>
            <w:gridSpan w:val="3"/>
            <w:tcBorders>
              <w:right w:val="single" w:color="auto" w:sz="12" w:space="0"/>
            </w:tcBorders>
            <w:vAlign w:val="center"/>
          </w:tcPr>
          <w:p w14:paraId="5EB2D4D0">
            <w:pPr>
              <w:jc w:val="center"/>
              <w:rPr>
                <w:rFonts w:ascii="Arial Nova" w:hAnsi="Arial Nova" w:cstheme="minorHAnsi"/>
                <w:b/>
                <w:bCs/>
                <w:color w:val="C00000"/>
                <w:sz w:val="18"/>
                <w:szCs w:val="18"/>
              </w:rPr>
            </w:pPr>
            <w:r>
              <w:rPr>
                <w:rFonts w:ascii="Arial Nova" w:hAnsi="Arial Nova" w:cstheme="minorHAnsi"/>
                <w:b/>
                <w:bCs/>
                <w:color w:val="C00000"/>
                <w:sz w:val="18"/>
                <w:szCs w:val="18"/>
              </w:rPr>
              <w:t>24</w:t>
            </w:r>
          </w:p>
        </w:tc>
        <w:tc>
          <w:tcPr>
            <w:tcW w:w="451" w:type="dxa"/>
            <w:tcBorders>
              <w:right w:val="single" w:color="auto" w:sz="12" w:space="0"/>
            </w:tcBorders>
          </w:tcPr>
          <w:p w14:paraId="0D9B1A57">
            <w:pPr>
              <w:jc w:val="center"/>
              <w:rPr>
                <w:rFonts w:ascii="Arial Nova" w:hAnsi="Arial Nova" w:cstheme="minorHAnsi"/>
                <w:b/>
                <w:bCs/>
                <w:sz w:val="18"/>
                <w:szCs w:val="18"/>
              </w:rPr>
            </w:pPr>
          </w:p>
        </w:tc>
      </w:tr>
      <w:tr w14:paraId="3217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5B827509">
            <w:pPr>
              <w:rPr>
                <w:rFonts w:ascii="Arial Nova" w:hAnsi="Arial Nova" w:cstheme="minorHAnsi"/>
                <w:b/>
                <w:sz w:val="18"/>
                <w:szCs w:val="18"/>
              </w:rPr>
            </w:pPr>
            <w:r>
              <w:rPr>
                <w:rFonts w:ascii="Arial Nova" w:hAnsi="Arial Nova" w:cstheme="minorHAnsi"/>
                <w:b/>
                <w:sz w:val="18"/>
                <w:szCs w:val="18"/>
              </w:rPr>
              <w:t>Salı</w:t>
            </w:r>
          </w:p>
        </w:tc>
        <w:tc>
          <w:tcPr>
            <w:tcW w:w="408" w:type="dxa"/>
            <w:tcBorders>
              <w:left w:val="single" w:color="auto" w:sz="12" w:space="0"/>
            </w:tcBorders>
            <w:vAlign w:val="center"/>
          </w:tcPr>
          <w:p w14:paraId="36D0B070">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w:t>
            </w:r>
          </w:p>
        </w:tc>
        <w:tc>
          <w:tcPr>
            <w:tcW w:w="426" w:type="dxa"/>
            <w:vAlign w:val="center"/>
          </w:tcPr>
          <w:p w14:paraId="7F0D8E2D">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9</w:t>
            </w:r>
          </w:p>
        </w:tc>
        <w:tc>
          <w:tcPr>
            <w:tcW w:w="558" w:type="dxa"/>
            <w:vAlign w:val="center"/>
          </w:tcPr>
          <w:p w14:paraId="46145E37">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16</w:t>
            </w:r>
          </w:p>
        </w:tc>
        <w:tc>
          <w:tcPr>
            <w:tcW w:w="425" w:type="dxa"/>
            <w:vAlign w:val="center"/>
          </w:tcPr>
          <w:p w14:paraId="166F4637">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23</w:t>
            </w:r>
          </w:p>
        </w:tc>
        <w:tc>
          <w:tcPr>
            <w:tcW w:w="470" w:type="dxa"/>
            <w:gridSpan w:val="2"/>
            <w:vAlign w:val="center"/>
          </w:tcPr>
          <w:p w14:paraId="45E5647A">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30</w:t>
            </w:r>
          </w:p>
        </w:tc>
        <w:tc>
          <w:tcPr>
            <w:tcW w:w="584" w:type="dxa"/>
            <w:gridSpan w:val="2"/>
            <w:tcBorders>
              <w:right w:val="single" w:color="auto" w:sz="12" w:space="0"/>
            </w:tcBorders>
            <w:vAlign w:val="center"/>
          </w:tcPr>
          <w:p w14:paraId="0C4C7484">
            <w:pPr>
              <w:jc w:val="center"/>
              <w:rPr>
                <w:rFonts w:ascii="Arial Nova" w:hAnsi="Arial Nova" w:cstheme="minorHAnsi"/>
                <w:b/>
                <w:bCs/>
                <w:color w:val="000000" w:themeColor="text1"/>
                <w:sz w:val="18"/>
                <w:szCs w:val="18"/>
              </w:rPr>
            </w:pPr>
          </w:p>
        </w:tc>
        <w:tc>
          <w:tcPr>
            <w:tcW w:w="469" w:type="dxa"/>
            <w:gridSpan w:val="2"/>
            <w:tcBorders>
              <w:left w:val="single" w:color="auto" w:sz="12" w:space="0"/>
            </w:tcBorders>
            <w:vAlign w:val="center"/>
          </w:tcPr>
          <w:p w14:paraId="6C1E9769">
            <w:pPr>
              <w:jc w:val="center"/>
              <w:rPr>
                <w:rFonts w:ascii="Arial Nova" w:hAnsi="Arial Nova" w:cstheme="minorHAnsi"/>
                <w:b/>
                <w:bCs/>
                <w:color w:val="C00000"/>
                <w:sz w:val="18"/>
                <w:szCs w:val="18"/>
              </w:rPr>
            </w:pPr>
          </w:p>
        </w:tc>
        <w:tc>
          <w:tcPr>
            <w:tcW w:w="552" w:type="dxa"/>
            <w:gridSpan w:val="3"/>
            <w:vAlign w:val="center"/>
          </w:tcPr>
          <w:p w14:paraId="6CA37E78">
            <w:pPr>
              <w:jc w:val="center"/>
              <w:rPr>
                <w:rFonts w:ascii="Arial Nova" w:hAnsi="Arial Nova" w:cstheme="minorHAnsi"/>
                <w:b/>
                <w:bCs/>
                <w:color w:val="C00000"/>
                <w:sz w:val="18"/>
                <w:szCs w:val="18"/>
              </w:rPr>
            </w:pPr>
            <w:r>
              <w:rPr>
                <w:rFonts w:ascii="Arial Nova" w:hAnsi="Arial Nova" w:cstheme="minorHAnsi"/>
                <w:b/>
                <w:bCs/>
                <w:color w:val="C00000"/>
                <w:sz w:val="18"/>
                <w:szCs w:val="18"/>
              </w:rPr>
              <w:t>7</w:t>
            </w:r>
          </w:p>
        </w:tc>
        <w:tc>
          <w:tcPr>
            <w:tcW w:w="592" w:type="dxa"/>
            <w:gridSpan w:val="3"/>
            <w:vAlign w:val="center"/>
          </w:tcPr>
          <w:p w14:paraId="5737AE04">
            <w:pPr>
              <w:jc w:val="center"/>
              <w:rPr>
                <w:rFonts w:ascii="Arial Nova" w:hAnsi="Arial Nova" w:cstheme="minorHAnsi"/>
                <w:b/>
                <w:bCs/>
                <w:color w:val="C00000"/>
                <w:sz w:val="18"/>
                <w:szCs w:val="18"/>
              </w:rPr>
            </w:pPr>
            <w:r>
              <w:rPr>
                <w:rFonts w:ascii="Arial Nova" w:hAnsi="Arial Nova" w:cstheme="minorHAnsi"/>
                <w:b/>
                <w:bCs/>
                <w:color w:val="C00000"/>
                <w:sz w:val="18"/>
                <w:szCs w:val="18"/>
              </w:rPr>
              <w:t>14</w:t>
            </w:r>
          </w:p>
        </w:tc>
        <w:tc>
          <w:tcPr>
            <w:tcW w:w="585" w:type="dxa"/>
            <w:gridSpan w:val="3"/>
            <w:vAlign w:val="center"/>
          </w:tcPr>
          <w:p w14:paraId="0E1BA300">
            <w:pPr>
              <w:jc w:val="center"/>
              <w:rPr>
                <w:rFonts w:ascii="Arial Nova" w:hAnsi="Arial Nova" w:cstheme="minorHAnsi"/>
                <w:b/>
                <w:bCs/>
                <w:color w:val="C00000"/>
                <w:sz w:val="18"/>
                <w:szCs w:val="18"/>
              </w:rPr>
            </w:pPr>
            <w:r>
              <w:rPr>
                <w:rFonts w:ascii="Arial Nova" w:hAnsi="Arial Nova" w:cstheme="minorHAnsi"/>
                <w:b/>
                <w:bCs/>
                <w:color w:val="C00000"/>
                <w:sz w:val="18"/>
                <w:szCs w:val="18"/>
              </w:rPr>
              <w:t>21</w:t>
            </w:r>
          </w:p>
        </w:tc>
        <w:tc>
          <w:tcPr>
            <w:tcW w:w="436" w:type="dxa"/>
            <w:gridSpan w:val="2"/>
            <w:tcBorders>
              <w:right w:val="single" w:color="auto" w:sz="4" w:space="0"/>
            </w:tcBorders>
            <w:vAlign w:val="center"/>
          </w:tcPr>
          <w:p w14:paraId="5548FEC8">
            <w:pPr>
              <w:jc w:val="center"/>
              <w:rPr>
                <w:rFonts w:ascii="Arial Nova" w:hAnsi="Arial Nova" w:cstheme="minorHAnsi"/>
                <w:b/>
                <w:bCs/>
                <w:color w:val="C00000"/>
                <w:sz w:val="18"/>
                <w:szCs w:val="18"/>
              </w:rPr>
            </w:pPr>
            <w:r>
              <w:rPr>
                <w:rFonts w:ascii="Arial Nova" w:hAnsi="Arial Nova" w:cstheme="minorHAnsi"/>
                <w:b/>
                <w:bCs/>
                <w:color w:val="C00000"/>
                <w:sz w:val="18"/>
                <w:szCs w:val="18"/>
              </w:rPr>
              <w:t>28</w:t>
            </w:r>
          </w:p>
        </w:tc>
        <w:tc>
          <w:tcPr>
            <w:tcW w:w="445" w:type="dxa"/>
            <w:tcBorders>
              <w:left w:val="single" w:color="auto" w:sz="4" w:space="0"/>
              <w:right w:val="single" w:color="auto" w:sz="12" w:space="0"/>
            </w:tcBorders>
            <w:vAlign w:val="center"/>
          </w:tcPr>
          <w:p w14:paraId="6C6318F1">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30C0D109">
            <w:pPr>
              <w:jc w:val="center"/>
              <w:rPr>
                <w:rFonts w:ascii="Arial Nova" w:hAnsi="Arial Nova" w:cstheme="minorHAnsi"/>
                <w:b/>
                <w:bCs/>
                <w:color w:val="C00000"/>
                <w:sz w:val="18"/>
                <w:szCs w:val="18"/>
              </w:rPr>
            </w:pPr>
          </w:p>
        </w:tc>
        <w:tc>
          <w:tcPr>
            <w:tcW w:w="573" w:type="dxa"/>
            <w:gridSpan w:val="2"/>
            <w:vAlign w:val="center"/>
          </w:tcPr>
          <w:p w14:paraId="702006EE">
            <w:pPr>
              <w:jc w:val="center"/>
              <w:rPr>
                <w:rFonts w:ascii="Arial Nova" w:hAnsi="Arial Nova" w:cstheme="minorHAnsi"/>
                <w:b/>
                <w:bCs/>
                <w:color w:val="C00000"/>
                <w:sz w:val="18"/>
                <w:szCs w:val="18"/>
              </w:rPr>
            </w:pPr>
            <w:r>
              <w:rPr>
                <w:rFonts w:ascii="Arial Nova" w:hAnsi="Arial Nova" w:cstheme="minorHAnsi"/>
                <w:b/>
                <w:bCs/>
                <w:color w:val="C00000"/>
                <w:sz w:val="18"/>
                <w:szCs w:val="18"/>
              </w:rPr>
              <w:t>4</w:t>
            </w:r>
          </w:p>
        </w:tc>
        <w:tc>
          <w:tcPr>
            <w:tcW w:w="555" w:type="dxa"/>
            <w:gridSpan w:val="2"/>
            <w:vAlign w:val="center"/>
          </w:tcPr>
          <w:p w14:paraId="17B6CF4D">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23" w:type="dxa"/>
            <w:gridSpan w:val="4"/>
            <w:vAlign w:val="center"/>
          </w:tcPr>
          <w:p w14:paraId="5B3B73BE">
            <w:pPr>
              <w:jc w:val="center"/>
              <w:rPr>
                <w:rFonts w:ascii="Arial Nova" w:hAnsi="Arial Nova" w:cstheme="minorHAnsi"/>
                <w:b/>
                <w:bCs/>
                <w:color w:val="C00000"/>
                <w:sz w:val="18"/>
                <w:szCs w:val="18"/>
              </w:rPr>
            </w:pPr>
            <w:r>
              <w:rPr>
                <w:rFonts w:ascii="Arial Nova" w:hAnsi="Arial Nova" w:cstheme="minorHAnsi"/>
                <w:b/>
                <w:bCs/>
                <w:color w:val="C00000"/>
                <w:sz w:val="18"/>
                <w:szCs w:val="18"/>
              </w:rPr>
              <w:t>18</w:t>
            </w:r>
          </w:p>
        </w:tc>
        <w:tc>
          <w:tcPr>
            <w:tcW w:w="499" w:type="dxa"/>
            <w:gridSpan w:val="3"/>
            <w:tcBorders>
              <w:right w:val="single" w:color="auto" w:sz="12" w:space="0"/>
            </w:tcBorders>
            <w:vAlign w:val="center"/>
          </w:tcPr>
          <w:p w14:paraId="12D437C3">
            <w:pPr>
              <w:jc w:val="center"/>
              <w:rPr>
                <w:rFonts w:ascii="Arial Nova" w:hAnsi="Arial Nova" w:cstheme="minorHAnsi"/>
                <w:b/>
                <w:bCs/>
                <w:color w:val="C00000"/>
                <w:sz w:val="18"/>
                <w:szCs w:val="18"/>
              </w:rPr>
            </w:pPr>
            <w:r>
              <w:rPr>
                <w:rFonts w:ascii="Arial Nova" w:hAnsi="Arial Nova" w:cstheme="minorHAnsi"/>
                <w:b/>
                <w:bCs/>
                <w:color w:val="C00000"/>
                <w:sz w:val="18"/>
                <w:szCs w:val="18"/>
              </w:rPr>
              <w:t>25</w:t>
            </w:r>
          </w:p>
        </w:tc>
        <w:tc>
          <w:tcPr>
            <w:tcW w:w="451" w:type="dxa"/>
            <w:tcBorders>
              <w:right w:val="single" w:color="auto" w:sz="12" w:space="0"/>
            </w:tcBorders>
          </w:tcPr>
          <w:p w14:paraId="726BF15A">
            <w:pPr>
              <w:jc w:val="center"/>
              <w:rPr>
                <w:rFonts w:ascii="Arial Nova" w:hAnsi="Arial Nova" w:cstheme="minorHAnsi"/>
                <w:b/>
                <w:bCs/>
                <w:sz w:val="18"/>
                <w:szCs w:val="18"/>
              </w:rPr>
            </w:pPr>
          </w:p>
        </w:tc>
      </w:tr>
      <w:tr w14:paraId="633B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399E65D2">
            <w:pPr>
              <w:rPr>
                <w:rFonts w:ascii="Arial Nova" w:hAnsi="Arial Nova" w:cstheme="minorHAnsi"/>
                <w:b/>
                <w:sz w:val="18"/>
                <w:szCs w:val="18"/>
              </w:rPr>
            </w:pPr>
            <w:r>
              <w:rPr>
                <w:rFonts w:ascii="Arial Nova" w:hAnsi="Arial Nova" w:cstheme="minorHAnsi"/>
                <w:b/>
                <w:sz w:val="18"/>
                <w:szCs w:val="18"/>
              </w:rPr>
              <w:t>Çarşamba</w:t>
            </w:r>
          </w:p>
        </w:tc>
        <w:tc>
          <w:tcPr>
            <w:tcW w:w="408" w:type="dxa"/>
            <w:tcBorders>
              <w:left w:val="single" w:color="auto" w:sz="12" w:space="0"/>
            </w:tcBorders>
            <w:vAlign w:val="center"/>
          </w:tcPr>
          <w:p w14:paraId="0CB5035B">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3</w:t>
            </w:r>
          </w:p>
        </w:tc>
        <w:tc>
          <w:tcPr>
            <w:tcW w:w="426" w:type="dxa"/>
            <w:vAlign w:val="center"/>
          </w:tcPr>
          <w:p w14:paraId="174E7A46">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10</w:t>
            </w:r>
          </w:p>
        </w:tc>
        <w:tc>
          <w:tcPr>
            <w:tcW w:w="558" w:type="dxa"/>
            <w:vAlign w:val="center"/>
          </w:tcPr>
          <w:p w14:paraId="38B59C75">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17</w:t>
            </w:r>
          </w:p>
        </w:tc>
        <w:tc>
          <w:tcPr>
            <w:tcW w:w="425" w:type="dxa"/>
            <w:vAlign w:val="center"/>
          </w:tcPr>
          <w:p w14:paraId="2A4003DB">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24</w:t>
            </w:r>
          </w:p>
        </w:tc>
        <w:tc>
          <w:tcPr>
            <w:tcW w:w="470" w:type="dxa"/>
            <w:gridSpan w:val="2"/>
            <w:vAlign w:val="center"/>
          </w:tcPr>
          <w:p w14:paraId="74E0A9BE">
            <w:pPr>
              <w:jc w:val="center"/>
              <w:rPr>
                <w:rFonts w:ascii="Arial Nova" w:hAnsi="Arial Nova" w:cstheme="minorHAnsi"/>
                <w:b/>
                <w:bCs/>
                <w:color w:val="000000" w:themeColor="text1"/>
                <w:sz w:val="18"/>
                <w:szCs w:val="18"/>
              </w:rPr>
            </w:pPr>
          </w:p>
        </w:tc>
        <w:tc>
          <w:tcPr>
            <w:tcW w:w="584" w:type="dxa"/>
            <w:gridSpan w:val="2"/>
            <w:tcBorders>
              <w:right w:val="single" w:color="auto" w:sz="12" w:space="0"/>
            </w:tcBorders>
            <w:vAlign w:val="center"/>
          </w:tcPr>
          <w:p w14:paraId="69DCDF46">
            <w:pPr>
              <w:jc w:val="center"/>
              <w:rPr>
                <w:rFonts w:ascii="Arial Nova" w:hAnsi="Arial Nova" w:cstheme="minorHAnsi"/>
                <w:b/>
                <w:bCs/>
                <w:color w:val="000000" w:themeColor="text1"/>
                <w:sz w:val="18"/>
                <w:szCs w:val="18"/>
              </w:rPr>
            </w:pPr>
          </w:p>
        </w:tc>
        <w:tc>
          <w:tcPr>
            <w:tcW w:w="469" w:type="dxa"/>
            <w:gridSpan w:val="2"/>
            <w:tcBorders>
              <w:left w:val="single" w:color="auto" w:sz="12" w:space="0"/>
            </w:tcBorders>
            <w:vAlign w:val="center"/>
          </w:tcPr>
          <w:p w14:paraId="596E6701">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w:t>
            </w:r>
          </w:p>
        </w:tc>
        <w:tc>
          <w:tcPr>
            <w:tcW w:w="552" w:type="dxa"/>
            <w:gridSpan w:val="3"/>
            <w:vAlign w:val="center"/>
          </w:tcPr>
          <w:p w14:paraId="7B7284C0">
            <w:pPr>
              <w:jc w:val="center"/>
              <w:rPr>
                <w:rFonts w:ascii="Arial Nova" w:hAnsi="Arial Nova" w:cstheme="minorHAnsi"/>
                <w:b/>
                <w:bCs/>
                <w:color w:val="C00000"/>
                <w:sz w:val="18"/>
                <w:szCs w:val="18"/>
              </w:rPr>
            </w:pPr>
            <w:r>
              <w:rPr>
                <w:rFonts w:ascii="Arial Nova" w:hAnsi="Arial Nova" w:cstheme="minorHAnsi"/>
                <w:b/>
                <w:bCs/>
                <w:color w:val="C00000"/>
                <w:sz w:val="18"/>
                <w:szCs w:val="18"/>
              </w:rPr>
              <w:t>8</w:t>
            </w:r>
          </w:p>
        </w:tc>
        <w:tc>
          <w:tcPr>
            <w:tcW w:w="592" w:type="dxa"/>
            <w:gridSpan w:val="3"/>
            <w:vAlign w:val="center"/>
          </w:tcPr>
          <w:p w14:paraId="735BAF76">
            <w:pPr>
              <w:jc w:val="center"/>
              <w:rPr>
                <w:rFonts w:ascii="Arial Nova" w:hAnsi="Arial Nova" w:cstheme="minorHAnsi"/>
                <w:b/>
                <w:bCs/>
                <w:color w:val="C00000"/>
                <w:sz w:val="18"/>
                <w:szCs w:val="18"/>
              </w:rPr>
            </w:pPr>
            <w:r>
              <w:rPr>
                <w:rFonts w:ascii="Arial Nova" w:hAnsi="Arial Nova" w:cstheme="minorHAnsi"/>
                <w:b/>
                <w:bCs/>
                <w:color w:val="C00000"/>
                <w:sz w:val="18"/>
                <w:szCs w:val="18"/>
              </w:rPr>
              <w:t>15</w:t>
            </w:r>
          </w:p>
        </w:tc>
        <w:tc>
          <w:tcPr>
            <w:tcW w:w="585" w:type="dxa"/>
            <w:gridSpan w:val="3"/>
            <w:vAlign w:val="center"/>
          </w:tcPr>
          <w:p w14:paraId="1F67297F">
            <w:pPr>
              <w:jc w:val="center"/>
              <w:rPr>
                <w:rFonts w:ascii="Arial Nova" w:hAnsi="Arial Nova" w:cstheme="minorHAnsi"/>
                <w:b/>
                <w:bCs/>
                <w:color w:val="C00000"/>
                <w:sz w:val="18"/>
                <w:szCs w:val="18"/>
              </w:rPr>
            </w:pPr>
            <w:r>
              <w:rPr>
                <w:rFonts w:ascii="Arial Nova" w:hAnsi="Arial Nova" w:cstheme="minorHAnsi"/>
                <w:b/>
                <w:bCs/>
                <w:color w:val="C00000"/>
                <w:sz w:val="18"/>
                <w:szCs w:val="18"/>
              </w:rPr>
              <w:t>22</w:t>
            </w:r>
          </w:p>
        </w:tc>
        <w:tc>
          <w:tcPr>
            <w:tcW w:w="436" w:type="dxa"/>
            <w:gridSpan w:val="2"/>
            <w:tcBorders>
              <w:right w:val="single" w:color="auto" w:sz="4" w:space="0"/>
            </w:tcBorders>
            <w:vAlign w:val="center"/>
          </w:tcPr>
          <w:p w14:paraId="53AFA8B4">
            <w:pPr>
              <w:jc w:val="center"/>
              <w:rPr>
                <w:rFonts w:ascii="Arial Nova" w:hAnsi="Arial Nova" w:cstheme="minorHAnsi"/>
                <w:b/>
                <w:bCs/>
                <w:color w:val="C00000"/>
                <w:sz w:val="18"/>
                <w:szCs w:val="18"/>
              </w:rPr>
            </w:pPr>
            <w:r>
              <w:rPr>
                <w:rFonts w:ascii="Arial Nova" w:hAnsi="Arial Nova" w:cstheme="minorHAnsi"/>
                <w:b/>
                <w:bCs/>
                <w:color w:val="C00000"/>
                <w:sz w:val="18"/>
                <w:szCs w:val="18"/>
              </w:rPr>
              <w:t>29</w:t>
            </w:r>
          </w:p>
        </w:tc>
        <w:tc>
          <w:tcPr>
            <w:tcW w:w="445" w:type="dxa"/>
            <w:tcBorders>
              <w:left w:val="single" w:color="auto" w:sz="4" w:space="0"/>
              <w:right w:val="single" w:color="auto" w:sz="12" w:space="0"/>
            </w:tcBorders>
            <w:vAlign w:val="center"/>
          </w:tcPr>
          <w:p w14:paraId="14E7EABE">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20253D56">
            <w:pPr>
              <w:jc w:val="center"/>
              <w:rPr>
                <w:rFonts w:ascii="Arial Nova" w:hAnsi="Arial Nova" w:cstheme="minorHAnsi"/>
                <w:b/>
                <w:bCs/>
                <w:color w:val="C00000"/>
                <w:sz w:val="18"/>
                <w:szCs w:val="18"/>
              </w:rPr>
            </w:pPr>
          </w:p>
        </w:tc>
        <w:tc>
          <w:tcPr>
            <w:tcW w:w="573" w:type="dxa"/>
            <w:gridSpan w:val="2"/>
            <w:vAlign w:val="center"/>
          </w:tcPr>
          <w:p w14:paraId="4FAEDC91">
            <w:pPr>
              <w:jc w:val="center"/>
              <w:rPr>
                <w:rFonts w:ascii="Arial Nova" w:hAnsi="Arial Nova" w:cstheme="minorHAnsi"/>
                <w:b/>
                <w:bCs/>
                <w:color w:val="C00000"/>
                <w:sz w:val="18"/>
                <w:szCs w:val="18"/>
              </w:rPr>
            </w:pPr>
            <w:r>
              <w:rPr>
                <w:rFonts w:ascii="Arial Nova" w:hAnsi="Arial Nova" w:cstheme="minorHAnsi"/>
                <w:b/>
                <w:bCs/>
                <w:color w:val="C00000"/>
                <w:sz w:val="18"/>
                <w:szCs w:val="18"/>
              </w:rPr>
              <w:t>5</w:t>
            </w:r>
          </w:p>
        </w:tc>
        <w:tc>
          <w:tcPr>
            <w:tcW w:w="555" w:type="dxa"/>
            <w:gridSpan w:val="2"/>
            <w:vAlign w:val="center"/>
          </w:tcPr>
          <w:p w14:paraId="025075BB">
            <w:pPr>
              <w:jc w:val="center"/>
              <w:rPr>
                <w:rFonts w:ascii="Arial Nova" w:hAnsi="Arial Nova" w:cstheme="minorHAnsi"/>
                <w:b/>
                <w:bCs/>
                <w:color w:val="C00000"/>
                <w:sz w:val="18"/>
                <w:szCs w:val="18"/>
              </w:rPr>
            </w:pPr>
            <w:r>
              <w:rPr>
                <w:rFonts w:ascii="Arial Nova" w:hAnsi="Arial Nova" w:cstheme="minorHAnsi"/>
                <w:b/>
                <w:bCs/>
                <w:color w:val="C00000"/>
                <w:sz w:val="18"/>
                <w:szCs w:val="18"/>
              </w:rPr>
              <w:t>12</w:t>
            </w:r>
          </w:p>
        </w:tc>
        <w:tc>
          <w:tcPr>
            <w:tcW w:w="523" w:type="dxa"/>
            <w:gridSpan w:val="4"/>
            <w:vAlign w:val="center"/>
          </w:tcPr>
          <w:p w14:paraId="63C12C3F">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499" w:type="dxa"/>
            <w:gridSpan w:val="3"/>
            <w:tcBorders>
              <w:right w:val="single" w:color="auto" w:sz="12" w:space="0"/>
            </w:tcBorders>
            <w:vAlign w:val="center"/>
          </w:tcPr>
          <w:p w14:paraId="04CB5844">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451" w:type="dxa"/>
            <w:tcBorders>
              <w:right w:val="single" w:color="auto" w:sz="12" w:space="0"/>
            </w:tcBorders>
          </w:tcPr>
          <w:p w14:paraId="0805D7FD">
            <w:pPr>
              <w:jc w:val="center"/>
              <w:rPr>
                <w:rFonts w:ascii="Arial Nova" w:hAnsi="Arial Nova" w:cstheme="minorHAnsi"/>
                <w:b/>
                <w:bCs/>
                <w:sz w:val="18"/>
                <w:szCs w:val="18"/>
              </w:rPr>
            </w:pPr>
          </w:p>
        </w:tc>
      </w:tr>
      <w:tr w14:paraId="0738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02E7391E">
            <w:pPr>
              <w:rPr>
                <w:rFonts w:ascii="Arial Nova" w:hAnsi="Arial Nova" w:cstheme="minorHAnsi"/>
                <w:b/>
                <w:sz w:val="18"/>
                <w:szCs w:val="18"/>
              </w:rPr>
            </w:pPr>
            <w:r>
              <w:rPr>
                <w:rFonts w:ascii="Arial Nova" w:hAnsi="Arial Nova" w:cstheme="minorHAnsi"/>
                <w:b/>
                <w:sz w:val="18"/>
                <w:szCs w:val="18"/>
              </w:rPr>
              <w:t>Perşembe</w:t>
            </w:r>
          </w:p>
        </w:tc>
        <w:tc>
          <w:tcPr>
            <w:tcW w:w="408" w:type="dxa"/>
            <w:tcBorders>
              <w:left w:val="single" w:color="auto" w:sz="12" w:space="0"/>
            </w:tcBorders>
            <w:vAlign w:val="center"/>
          </w:tcPr>
          <w:p w14:paraId="7B86ED24">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4</w:t>
            </w:r>
          </w:p>
        </w:tc>
        <w:tc>
          <w:tcPr>
            <w:tcW w:w="426" w:type="dxa"/>
            <w:vAlign w:val="center"/>
          </w:tcPr>
          <w:p w14:paraId="0244759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11</w:t>
            </w:r>
          </w:p>
        </w:tc>
        <w:tc>
          <w:tcPr>
            <w:tcW w:w="558" w:type="dxa"/>
            <w:vAlign w:val="center"/>
          </w:tcPr>
          <w:p w14:paraId="176007D6">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18</w:t>
            </w:r>
          </w:p>
        </w:tc>
        <w:tc>
          <w:tcPr>
            <w:tcW w:w="425" w:type="dxa"/>
            <w:vAlign w:val="center"/>
          </w:tcPr>
          <w:p w14:paraId="5A195863">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25</w:t>
            </w:r>
          </w:p>
        </w:tc>
        <w:tc>
          <w:tcPr>
            <w:tcW w:w="470" w:type="dxa"/>
            <w:gridSpan w:val="2"/>
            <w:vAlign w:val="center"/>
          </w:tcPr>
          <w:p w14:paraId="1960AEED">
            <w:pPr>
              <w:jc w:val="center"/>
              <w:rPr>
                <w:rFonts w:ascii="Arial Nova" w:hAnsi="Arial Nova" w:cstheme="minorHAnsi"/>
                <w:b/>
                <w:bCs/>
                <w:color w:val="000000" w:themeColor="text1"/>
                <w:sz w:val="18"/>
                <w:szCs w:val="18"/>
              </w:rPr>
            </w:pPr>
          </w:p>
        </w:tc>
        <w:tc>
          <w:tcPr>
            <w:tcW w:w="584" w:type="dxa"/>
            <w:gridSpan w:val="2"/>
            <w:tcBorders>
              <w:right w:val="single" w:color="auto" w:sz="12" w:space="0"/>
            </w:tcBorders>
            <w:vAlign w:val="center"/>
          </w:tcPr>
          <w:p w14:paraId="2D236F39">
            <w:pPr>
              <w:jc w:val="center"/>
              <w:rPr>
                <w:rFonts w:ascii="Arial Nova" w:hAnsi="Arial Nova" w:cstheme="minorHAnsi"/>
                <w:b/>
                <w:bCs/>
                <w:color w:val="000000" w:themeColor="text1"/>
                <w:sz w:val="18"/>
                <w:szCs w:val="18"/>
              </w:rPr>
            </w:pPr>
          </w:p>
        </w:tc>
        <w:tc>
          <w:tcPr>
            <w:tcW w:w="469" w:type="dxa"/>
            <w:gridSpan w:val="2"/>
            <w:tcBorders>
              <w:left w:val="single" w:color="auto" w:sz="12" w:space="0"/>
            </w:tcBorders>
            <w:vAlign w:val="center"/>
          </w:tcPr>
          <w:p w14:paraId="436EAF3B">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w:t>
            </w:r>
          </w:p>
        </w:tc>
        <w:tc>
          <w:tcPr>
            <w:tcW w:w="552" w:type="dxa"/>
            <w:gridSpan w:val="3"/>
            <w:vAlign w:val="center"/>
          </w:tcPr>
          <w:p w14:paraId="084535E4">
            <w:pPr>
              <w:jc w:val="center"/>
              <w:rPr>
                <w:rFonts w:ascii="Arial Nova" w:hAnsi="Arial Nova" w:cstheme="minorHAnsi"/>
                <w:b/>
                <w:bCs/>
                <w:color w:val="C00000"/>
                <w:sz w:val="18"/>
                <w:szCs w:val="18"/>
              </w:rPr>
            </w:pPr>
            <w:r>
              <w:rPr>
                <w:rFonts w:ascii="Arial Nova" w:hAnsi="Arial Nova" w:cstheme="minorHAnsi"/>
                <w:b/>
                <w:bCs/>
                <w:color w:val="C00000"/>
                <w:sz w:val="18"/>
                <w:szCs w:val="18"/>
              </w:rPr>
              <w:t>9</w:t>
            </w:r>
          </w:p>
        </w:tc>
        <w:tc>
          <w:tcPr>
            <w:tcW w:w="592" w:type="dxa"/>
            <w:gridSpan w:val="3"/>
            <w:vAlign w:val="center"/>
          </w:tcPr>
          <w:p w14:paraId="62311BEE">
            <w:pPr>
              <w:jc w:val="center"/>
              <w:rPr>
                <w:rFonts w:ascii="Arial Nova" w:hAnsi="Arial Nova" w:cstheme="minorHAnsi"/>
                <w:b/>
                <w:bCs/>
                <w:color w:val="C00000"/>
                <w:sz w:val="18"/>
                <w:szCs w:val="18"/>
              </w:rPr>
            </w:pPr>
            <w:r>
              <w:rPr>
                <w:rFonts w:ascii="Arial Nova" w:hAnsi="Arial Nova" w:cstheme="minorHAnsi"/>
                <w:b/>
                <w:bCs/>
                <w:color w:val="C00000"/>
                <w:sz w:val="18"/>
                <w:szCs w:val="18"/>
              </w:rPr>
              <w:t>16</w:t>
            </w:r>
          </w:p>
        </w:tc>
        <w:tc>
          <w:tcPr>
            <w:tcW w:w="585" w:type="dxa"/>
            <w:gridSpan w:val="3"/>
            <w:vAlign w:val="center"/>
          </w:tcPr>
          <w:p w14:paraId="11096AD5">
            <w:pPr>
              <w:jc w:val="center"/>
              <w:rPr>
                <w:rFonts w:ascii="Arial Nova" w:hAnsi="Arial Nova" w:cstheme="minorHAnsi"/>
                <w:b/>
                <w:bCs/>
                <w:color w:val="C00000"/>
                <w:sz w:val="18"/>
                <w:szCs w:val="18"/>
              </w:rPr>
            </w:pPr>
            <w:r>
              <w:rPr>
                <w:rFonts w:ascii="Arial Nova" w:hAnsi="Arial Nova" w:cstheme="minorHAnsi"/>
                <w:b/>
                <w:bCs/>
                <w:color w:val="C00000"/>
                <w:sz w:val="18"/>
                <w:szCs w:val="18"/>
              </w:rPr>
              <w:t>23</w:t>
            </w:r>
          </w:p>
        </w:tc>
        <w:tc>
          <w:tcPr>
            <w:tcW w:w="436" w:type="dxa"/>
            <w:gridSpan w:val="2"/>
            <w:tcBorders>
              <w:right w:val="single" w:color="auto" w:sz="4" w:space="0"/>
            </w:tcBorders>
            <w:vAlign w:val="center"/>
          </w:tcPr>
          <w:p w14:paraId="31541A0A">
            <w:pPr>
              <w:jc w:val="center"/>
              <w:rPr>
                <w:rFonts w:ascii="Arial Nova" w:hAnsi="Arial Nova" w:cstheme="minorHAnsi"/>
                <w:b/>
                <w:bCs/>
                <w:color w:val="C00000"/>
                <w:sz w:val="18"/>
                <w:szCs w:val="18"/>
              </w:rPr>
            </w:pPr>
            <w:r>
              <w:rPr>
                <w:rFonts w:ascii="Arial Nova" w:hAnsi="Arial Nova" w:cstheme="minorHAnsi"/>
                <w:b/>
                <w:bCs/>
                <w:color w:val="C00000"/>
                <w:sz w:val="18"/>
                <w:szCs w:val="18"/>
              </w:rPr>
              <w:t>30</w:t>
            </w:r>
          </w:p>
        </w:tc>
        <w:tc>
          <w:tcPr>
            <w:tcW w:w="445" w:type="dxa"/>
            <w:tcBorders>
              <w:left w:val="single" w:color="auto" w:sz="4" w:space="0"/>
              <w:right w:val="single" w:color="auto" w:sz="12" w:space="0"/>
            </w:tcBorders>
            <w:vAlign w:val="center"/>
          </w:tcPr>
          <w:p w14:paraId="0277AF01">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448163C6">
            <w:pPr>
              <w:jc w:val="center"/>
              <w:rPr>
                <w:rFonts w:ascii="Arial Nova" w:hAnsi="Arial Nova" w:cstheme="minorHAnsi"/>
                <w:b/>
                <w:bCs/>
                <w:color w:val="C00000"/>
                <w:sz w:val="18"/>
                <w:szCs w:val="18"/>
              </w:rPr>
            </w:pPr>
          </w:p>
        </w:tc>
        <w:tc>
          <w:tcPr>
            <w:tcW w:w="573" w:type="dxa"/>
            <w:gridSpan w:val="2"/>
            <w:vAlign w:val="center"/>
          </w:tcPr>
          <w:p w14:paraId="32DD756E">
            <w:pPr>
              <w:jc w:val="center"/>
              <w:rPr>
                <w:rFonts w:ascii="Arial Nova" w:hAnsi="Arial Nova" w:cstheme="minorHAnsi"/>
                <w:b/>
                <w:bCs/>
                <w:color w:val="C00000"/>
                <w:sz w:val="18"/>
                <w:szCs w:val="18"/>
              </w:rPr>
            </w:pPr>
            <w:r>
              <w:rPr>
                <w:rFonts w:ascii="Arial Nova" w:hAnsi="Arial Nova" w:cstheme="minorHAnsi"/>
                <w:b/>
                <w:bCs/>
                <w:color w:val="C00000"/>
                <w:sz w:val="18"/>
                <w:szCs w:val="18"/>
              </w:rPr>
              <w:t>6</w:t>
            </w:r>
          </w:p>
        </w:tc>
        <w:tc>
          <w:tcPr>
            <w:tcW w:w="555" w:type="dxa"/>
            <w:gridSpan w:val="2"/>
            <w:vAlign w:val="center"/>
          </w:tcPr>
          <w:p w14:paraId="74EEC6EA">
            <w:pPr>
              <w:jc w:val="center"/>
              <w:rPr>
                <w:rFonts w:ascii="Arial Nova" w:hAnsi="Arial Nova" w:cstheme="minorHAnsi"/>
                <w:b/>
                <w:bCs/>
                <w:color w:val="C00000"/>
                <w:sz w:val="18"/>
                <w:szCs w:val="18"/>
              </w:rPr>
            </w:pPr>
            <w:r>
              <w:rPr>
                <w:rFonts w:ascii="Arial Nova" w:hAnsi="Arial Nova" w:cstheme="minorHAnsi"/>
                <w:b/>
                <w:bCs/>
                <w:color w:val="C00000"/>
                <w:sz w:val="18"/>
                <w:szCs w:val="18"/>
              </w:rPr>
              <w:t>13</w:t>
            </w:r>
          </w:p>
        </w:tc>
        <w:tc>
          <w:tcPr>
            <w:tcW w:w="523" w:type="dxa"/>
            <w:gridSpan w:val="4"/>
            <w:vAlign w:val="center"/>
          </w:tcPr>
          <w:p w14:paraId="0751E391">
            <w:pPr>
              <w:jc w:val="center"/>
              <w:rPr>
                <w:rFonts w:ascii="Arial Nova" w:hAnsi="Arial Nova" w:cstheme="minorHAnsi"/>
                <w:b/>
                <w:bCs/>
                <w:color w:val="C00000"/>
                <w:sz w:val="18"/>
                <w:szCs w:val="18"/>
              </w:rPr>
            </w:pPr>
            <w:r>
              <w:rPr>
                <w:rFonts w:ascii="Arial Nova" w:hAnsi="Arial Nova" w:cstheme="minorHAnsi"/>
                <w:b/>
                <w:bCs/>
                <w:color w:val="C00000"/>
                <w:sz w:val="18"/>
                <w:szCs w:val="18"/>
              </w:rPr>
              <w:t>20</w:t>
            </w:r>
          </w:p>
        </w:tc>
        <w:tc>
          <w:tcPr>
            <w:tcW w:w="499" w:type="dxa"/>
            <w:gridSpan w:val="3"/>
            <w:tcBorders>
              <w:right w:val="single" w:color="auto" w:sz="12" w:space="0"/>
            </w:tcBorders>
            <w:vAlign w:val="center"/>
          </w:tcPr>
          <w:p w14:paraId="6B93DC28">
            <w:pPr>
              <w:jc w:val="center"/>
              <w:rPr>
                <w:rFonts w:ascii="Arial Nova" w:hAnsi="Arial Nova" w:cstheme="minorHAnsi"/>
                <w:b/>
                <w:bCs/>
                <w:color w:val="C00000"/>
                <w:sz w:val="18"/>
                <w:szCs w:val="18"/>
              </w:rPr>
            </w:pPr>
            <w:r>
              <w:rPr>
                <w:rFonts w:ascii="Arial Nova" w:hAnsi="Arial Nova" w:cstheme="minorHAnsi"/>
                <w:b/>
                <w:bCs/>
                <w:color w:val="C00000"/>
                <w:sz w:val="18"/>
                <w:szCs w:val="18"/>
              </w:rPr>
              <w:t>27</w:t>
            </w:r>
          </w:p>
        </w:tc>
        <w:tc>
          <w:tcPr>
            <w:tcW w:w="451" w:type="dxa"/>
            <w:tcBorders>
              <w:right w:val="single" w:color="auto" w:sz="12" w:space="0"/>
            </w:tcBorders>
          </w:tcPr>
          <w:p w14:paraId="2271EA5C">
            <w:pPr>
              <w:jc w:val="center"/>
              <w:rPr>
                <w:rFonts w:ascii="Arial Nova" w:hAnsi="Arial Nova" w:cstheme="minorHAnsi"/>
                <w:b/>
                <w:bCs/>
                <w:sz w:val="18"/>
                <w:szCs w:val="18"/>
              </w:rPr>
            </w:pPr>
          </w:p>
        </w:tc>
      </w:tr>
      <w:tr w14:paraId="7885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227C54C6">
            <w:pPr>
              <w:rPr>
                <w:rFonts w:ascii="Arial Nova" w:hAnsi="Arial Nova" w:cstheme="minorHAnsi"/>
                <w:b/>
                <w:sz w:val="18"/>
                <w:szCs w:val="18"/>
              </w:rPr>
            </w:pPr>
            <w:r>
              <w:rPr>
                <w:rFonts w:ascii="Arial Nova" w:hAnsi="Arial Nova" w:cstheme="minorHAnsi"/>
                <w:b/>
                <w:sz w:val="18"/>
                <w:szCs w:val="18"/>
              </w:rPr>
              <w:t>Cuma</w:t>
            </w:r>
          </w:p>
        </w:tc>
        <w:tc>
          <w:tcPr>
            <w:tcW w:w="408" w:type="dxa"/>
            <w:tcBorders>
              <w:left w:val="single" w:color="auto" w:sz="12" w:space="0"/>
            </w:tcBorders>
            <w:vAlign w:val="center"/>
          </w:tcPr>
          <w:p w14:paraId="16CCF40B">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5</w:t>
            </w:r>
          </w:p>
        </w:tc>
        <w:tc>
          <w:tcPr>
            <w:tcW w:w="426" w:type="dxa"/>
            <w:vAlign w:val="center"/>
          </w:tcPr>
          <w:p w14:paraId="4FBB01BE">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12</w:t>
            </w:r>
          </w:p>
        </w:tc>
        <w:tc>
          <w:tcPr>
            <w:tcW w:w="558" w:type="dxa"/>
            <w:vAlign w:val="center"/>
          </w:tcPr>
          <w:p w14:paraId="543EB542">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19</w:t>
            </w:r>
          </w:p>
        </w:tc>
        <w:tc>
          <w:tcPr>
            <w:tcW w:w="425" w:type="dxa"/>
            <w:vAlign w:val="center"/>
          </w:tcPr>
          <w:p w14:paraId="04BC79A6">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26</w:t>
            </w:r>
          </w:p>
        </w:tc>
        <w:tc>
          <w:tcPr>
            <w:tcW w:w="470" w:type="dxa"/>
            <w:gridSpan w:val="2"/>
            <w:vAlign w:val="center"/>
          </w:tcPr>
          <w:p w14:paraId="4D939285">
            <w:pPr>
              <w:jc w:val="center"/>
              <w:rPr>
                <w:rFonts w:ascii="Arial Nova" w:hAnsi="Arial Nova" w:cstheme="minorHAnsi"/>
                <w:b/>
                <w:bCs/>
                <w:color w:val="000000" w:themeColor="text1"/>
                <w:sz w:val="18"/>
                <w:szCs w:val="18"/>
              </w:rPr>
            </w:pPr>
          </w:p>
        </w:tc>
        <w:tc>
          <w:tcPr>
            <w:tcW w:w="584" w:type="dxa"/>
            <w:gridSpan w:val="2"/>
            <w:tcBorders>
              <w:right w:val="single" w:color="auto" w:sz="12" w:space="0"/>
            </w:tcBorders>
            <w:vAlign w:val="center"/>
          </w:tcPr>
          <w:p w14:paraId="3168E184">
            <w:pPr>
              <w:jc w:val="center"/>
              <w:rPr>
                <w:rFonts w:ascii="Arial Nova" w:hAnsi="Arial Nova" w:cstheme="minorHAnsi"/>
                <w:b/>
                <w:bCs/>
                <w:color w:val="000000" w:themeColor="text1"/>
                <w:sz w:val="18"/>
                <w:szCs w:val="18"/>
              </w:rPr>
            </w:pPr>
          </w:p>
        </w:tc>
        <w:tc>
          <w:tcPr>
            <w:tcW w:w="469" w:type="dxa"/>
            <w:gridSpan w:val="2"/>
            <w:tcBorders>
              <w:left w:val="single" w:color="auto" w:sz="12" w:space="0"/>
            </w:tcBorders>
            <w:vAlign w:val="center"/>
          </w:tcPr>
          <w:p w14:paraId="1FA05FB2">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3</w:t>
            </w:r>
          </w:p>
        </w:tc>
        <w:tc>
          <w:tcPr>
            <w:tcW w:w="552" w:type="dxa"/>
            <w:gridSpan w:val="3"/>
            <w:vAlign w:val="center"/>
          </w:tcPr>
          <w:p w14:paraId="6683E1DD">
            <w:pPr>
              <w:jc w:val="center"/>
              <w:rPr>
                <w:rFonts w:ascii="Arial Nova" w:hAnsi="Arial Nova" w:cstheme="minorHAnsi"/>
                <w:b/>
                <w:bCs/>
                <w:color w:val="C00000"/>
                <w:sz w:val="18"/>
                <w:szCs w:val="18"/>
              </w:rPr>
            </w:pPr>
            <w:r>
              <w:rPr>
                <w:rFonts w:ascii="Arial Nova" w:hAnsi="Arial Nova" w:cstheme="minorHAnsi"/>
                <w:b/>
                <w:bCs/>
                <w:color w:val="C00000"/>
                <w:sz w:val="18"/>
                <w:szCs w:val="18"/>
              </w:rPr>
              <w:t>10</w:t>
            </w:r>
          </w:p>
        </w:tc>
        <w:tc>
          <w:tcPr>
            <w:tcW w:w="592" w:type="dxa"/>
            <w:gridSpan w:val="3"/>
            <w:vAlign w:val="center"/>
          </w:tcPr>
          <w:p w14:paraId="6C7CCFF2">
            <w:pPr>
              <w:jc w:val="center"/>
              <w:rPr>
                <w:rFonts w:ascii="Arial Nova" w:hAnsi="Arial Nova" w:cstheme="minorHAnsi"/>
                <w:b/>
                <w:bCs/>
                <w:color w:val="C00000"/>
                <w:sz w:val="18"/>
                <w:szCs w:val="18"/>
              </w:rPr>
            </w:pPr>
            <w:r>
              <w:rPr>
                <w:rFonts w:ascii="Arial Nova" w:hAnsi="Arial Nova" w:cstheme="minorHAnsi"/>
                <w:b/>
                <w:bCs/>
                <w:color w:val="C00000"/>
                <w:sz w:val="18"/>
                <w:szCs w:val="18"/>
              </w:rPr>
              <w:t>17</w:t>
            </w:r>
          </w:p>
        </w:tc>
        <w:tc>
          <w:tcPr>
            <w:tcW w:w="585" w:type="dxa"/>
            <w:gridSpan w:val="3"/>
            <w:vAlign w:val="center"/>
          </w:tcPr>
          <w:p w14:paraId="0B427000">
            <w:pPr>
              <w:jc w:val="center"/>
              <w:rPr>
                <w:rFonts w:ascii="Arial Nova" w:hAnsi="Arial Nova" w:cstheme="minorHAnsi"/>
                <w:b/>
                <w:bCs/>
                <w:color w:val="C00000"/>
                <w:sz w:val="18"/>
                <w:szCs w:val="18"/>
              </w:rPr>
            </w:pPr>
            <w:r>
              <w:rPr>
                <w:rFonts w:ascii="Arial Nova" w:hAnsi="Arial Nova" w:cstheme="minorHAnsi"/>
                <w:b/>
                <w:bCs/>
                <w:color w:val="C00000"/>
                <w:sz w:val="18"/>
                <w:szCs w:val="18"/>
              </w:rPr>
              <w:t>24</w:t>
            </w:r>
          </w:p>
        </w:tc>
        <w:tc>
          <w:tcPr>
            <w:tcW w:w="436" w:type="dxa"/>
            <w:gridSpan w:val="2"/>
            <w:tcBorders>
              <w:right w:val="single" w:color="auto" w:sz="4" w:space="0"/>
            </w:tcBorders>
            <w:vAlign w:val="center"/>
          </w:tcPr>
          <w:p w14:paraId="0ECF77DC">
            <w:pPr>
              <w:jc w:val="center"/>
              <w:rPr>
                <w:rFonts w:ascii="Arial Nova" w:hAnsi="Arial Nova" w:cstheme="minorHAnsi"/>
                <w:b/>
                <w:bCs/>
                <w:color w:val="C00000"/>
                <w:sz w:val="18"/>
                <w:szCs w:val="18"/>
              </w:rPr>
            </w:pPr>
            <w:r>
              <w:rPr>
                <w:rFonts w:ascii="Arial Nova" w:hAnsi="Arial Nova" w:cstheme="minorHAnsi"/>
                <w:b/>
                <w:bCs/>
                <w:color w:val="C00000"/>
                <w:sz w:val="18"/>
                <w:szCs w:val="18"/>
              </w:rPr>
              <w:t>31</w:t>
            </w:r>
          </w:p>
        </w:tc>
        <w:tc>
          <w:tcPr>
            <w:tcW w:w="445" w:type="dxa"/>
            <w:tcBorders>
              <w:left w:val="single" w:color="auto" w:sz="4" w:space="0"/>
              <w:right w:val="single" w:color="auto" w:sz="12" w:space="0"/>
            </w:tcBorders>
            <w:vAlign w:val="center"/>
          </w:tcPr>
          <w:p w14:paraId="4835EDD1">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57F13BEC">
            <w:pPr>
              <w:jc w:val="center"/>
              <w:rPr>
                <w:rFonts w:ascii="Arial Nova" w:hAnsi="Arial Nova" w:cstheme="minorHAnsi"/>
                <w:b/>
                <w:bCs/>
                <w:color w:val="C00000"/>
                <w:sz w:val="18"/>
                <w:szCs w:val="18"/>
              </w:rPr>
            </w:pPr>
          </w:p>
        </w:tc>
        <w:tc>
          <w:tcPr>
            <w:tcW w:w="573" w:type="dxa"/>
            <w:gridSpan w:val="2"/>
            <w:vAlign w:val="center"/>
          </w:tcPr>
          <w:p w14:paraId="5C94B422">
            <w:pPr>
              <w:jc w:val="center"/>
              <w:rPr>
                <w:rFonts w:ascii="Arial Nova" w:hAnsi="Arial Nova" w:cstheme="minorHAnsi"/>
                <w:b/>
                <w:bCs/>
                <w:color w:val="C00000"/>
                <w:sz w:val="18"/>
                <w:szCs w:val="18"/>
              </w:rPr>
            </w:pPr>
            <w:r>
              <w:rPr>
                <w:rFonts w:ascii="Arial Nova" w:hAnsi="Arial Nova" w:cstheme="minorHAnsi"/>
                <w:b/>
                <w:bCs/>
                <w:color w:val="C00000"/>
                <w:sz w:val="18"/>
                <w:szCs w:val="18"/>
              </w:rPr>
              <w:t>7</w:t>
            </w:r>
          </w:p>
        </w:tc>
        <w:tc>
          <w:tcPr>
            <w:tcW w:w="555" w:type="dxa"/>
            <w:gridSpan w:val="2"/>
            <w:vAlign w:val="center"/>
          </w:tcPr>
          <w:p w14:paraId="4FCF6FAA">
            <w:pPr>
              <w:jc w:val="center"/>
              <w:rPr>
                <w:rFonts w:ascii="Arial Nova" w:hAnsi="Arial Nova" w:cstheme="minorHAnsi"/>
                <w:b/>
                <w:bCs/>
                <w:color w:val="C00000"/>
                <w:sz w:val="18"/>
                <w:szCs w:val="18"/>
              </w:rPr>
            </w:pPr>
            <w:r>
              <w:rPr>
                <w:rFonts w:ascii="Arial Nova" w:hAnsi="Arial Nova" w:cstheme="minorHAnsi"/>
                <w:b/>
                <w:bCs/>
                <w:color w:val="C00000"/>
                <w:sz w:val="18"/>
                <w:szCs w:val="18"/>
              </w:rPr>
              <w:t>14</w:t>
            </w:r>
          </w:p>
        </w:tc>
        <w:tc>
          <w:tcPr>
            <w:tcW w:w="523" w:type="dxa"/>
            <w:gridSpan w:val="4"/>
            <w:vAlign w:val="center"/>
          </w:tcPr>
          <w:p w14:paraId="63FBBB80">
            <w:pPr>
              <w:jc w:val="center"/>
              <w:rPr>
                <w:rFonts w:ascii="Arial Nova" w:hAnsi="Arial Nova" w:cstheme="minorHAnsi"/>
                <w:b/>
                <w:bCs/>
                <w:color w:val="C00000"/>
                <w:sz w:val="18"/>
                <w:szCs w:val="18"/>
              </w:rPr>
            </w:pPr>
            <w:r>
              <w:rPr>
                <w:rFonts w:ascii="Arial Nova" w:hAnsi="Arial Nova" w:cstheme="minorHAnsi"/>
                <w:b/>
                <w:bCs/>
                <w:color w:val="C00000"/>
                <w:sz w:val="18"/>
                <w:szCs w:val="18"/>
              </w:rPr>
              <w:t>21</w:t>
            </w:r>
          </w:p>
        </w:tc>
        <w:tc>
          <w:tcPr>
            <w:tcW w:w="499" w:type="dxa"/>
            <w:gridSpan w:val="3"/>
            <w:tcBorders>
              <w:right w:val="single" w:color="auto" w:sz="12" w:space="0"/>
            </w:tcBorders>
            <w:vAlign w:val="center"/>
          </w:tcPr>
          <w:p w14:paraId="4B55092C">
            <w:pPr>
              <w:jc w:val="center"/>
              <w:rPr>
                <w:rFonts w:ascii="Arial Nova" w:hAnsi="Arial Nova" w:cstheme="minorHAnsi"/>
                <w:b/>
                <w:bCs/>
                <w:color w:val="C00000"/>
                <w:sz w:val="18"/>
                <w:szCs w:val="18"/>
              </w:rPr>
            </w:pPr>
            <w:r>
              <w:rPr>
                <w:rFonts w:ascii="Arial Nova" w:hAnsi="Arial Nova" w:cstheme="minorHAnsi"/>
                <w:b/>
                <w:bCs/>
                <w:color w:val="C00000"/>
                <w:sz w:val="18"/>
                <w:szCs w:val="18"/>
              </w:rPr>
              <w:t>28</w:t>
            </w:r>
          </w:p>
        </w:tc>
        <w:tc>
          <w:tcPr>
            <w:tcW w:w="451" w:type="dxa"/>
            <w:tcBorders>
              <w:right w:val="single" w:color="auto" w:sz="12" w:space="0"/>
            </w:tcBorders>
          </w:tcPr>
          <w:p w14:paraId="184DB780">
            <w:pPr>
              <w:jc w:val="center"/>
              <w:rPr>
                <w:rFonts w:ascii="Arial Nova" w:hAnsi="Arial Nova" w:cstheme="minorHAnsi"/>
                <w:b/>
                <w:bCs/>
                <w:sz w:val="18"/>
                <w:szCs w:val="18"/>
              </w:rPr>
            </w:pPr>
          </w:p>
        </w:tc>
      </w:tr>
      <w:tr w14:paraId="1423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shd w:val="clear" w:color="auto" w:fill="F1F1F1" w:themeFill="background1" w:themeFillShade="F2"/>
          </w:tcPr>
          <w:p w14:paraId="31B9988F">
            <w:pPr>
              <w:rPr>
                <w:rFonts w:ascii="Arial Nova" w:hAnsi="Arial Nova" w:cstheme="minorHAnsi"/>
                <w:b/>
                <w:sz w:val="18"/>
                <w:szCs w:val="18"/>
              </w:rPr>
            </w:pPr>
            <w:r>
              <w:rPr>
                <w:rFonts w:ascii="Arial Nova" w:hAnsi="Arial Nova" w:cstheme="minorHAnsi"/>
                <w:b/>
                <w:sz w:val="18"/>
                <w:szCs w:val="18"/>
              </w:rPr>
              <w:t>Cumartesi</w:t>
            </w:r>
          </w:p>
        </w:tc>
        <w:tc>
          <w:tcPr>
            <w:tcW w:w="408" w:type="dxa"/>
            <w:tcBorders>
              <w:left w:val="single" w:color="auto" w:sz="12" w:space="0"/>
            </w:tcBorders>
            <w:shd w:val="clear" w:color="auto" w:fill="F1F1F1" w:themeFill="background1" w:themeFillShade="F2"/>
            <w:vAlign w:val="center"/>
          </w:tcPr>
          <w:p w14:paraId="381E77B2">
            <w:pPr>
              <w:jc w:val="center"/>
              <w:rPr>
                <w:rFonts w:ascii="Arial Nova" w:hAnsi="Arial Nova" w:cstheme="minorHAnsi"/>
                <w:b/>
                <w:bCs/>
                <w:color w:val="C00000"/>
                <w:sz w:val="18"/>
                <w:szCs w:val="18"/>
              </w:rPr>
            </w:pPr>
            <w:r>
              <w:rPr>
                <w:rFonts w:ascii="Arial Nova" w:hAnsi="Arial Nova" w:cstheme="minorHAnsi"/>
                <w:b/>
                <w:bCs/>
                <w:color w:val="C00000"/>
                <w:sz w:val="18"/>
                <w:szCs w:val="18"/>
              </w:rPr>
              <w:t>6</w:t>
            </w:r>
          </w:p>
        </w:tc>
        <w:tc>
          <w:tcPr>
            <w:tcW w:w="426" w:type="dxa"/>
            <w:shd w:val="clear" w:color="auto" w:fill="F1F1F1" w:themeFill="background1" w:themeFillShade="F2"/>
            <w:vAlign w:val="center"/>
          </w:tcPr>
          <w:p w14:paraId="03E2C807">
            <w:pPr>
              <w:jc w:val="center"/>
              <w:rPr>
                <w:rFonts w:ascii="Arial Nova" w:hAnsi="Arial Nova" w:cstheme="minorHAnsi"/>
                <w:b/>
                <w:bCs/>
                <w:color w:val="C00000"/>
                <w:sz w:val="18"/>
                <w:szCs w:val="18"/>
              </w:rPr>
            </w:pPr>
            <w:r>
              <w:rPr>
                <w:rFonts w:ascii="Arial Nova" w:hAnsi="Arial Nova" w:cstheme="minorHAnsi"/>
                <w:b/>
                <w:bCs/>
                <w:color w:val="C00000"/>
                <w:sz w:val="18"/>
                <w:szCs w:val="18"/>
              </w:rPr>
              <w:t>13</w:t>
            </w:r>
          </w:p>
        </w:tc>
        <w:tc>
          <w:tcPr>
            <w:tcW w:w="558" w:type="dxa"/>
            <w:shd w:val="clear" w:color="auto" w:fill="F1F1F1" w:themeFill="background1" w:themeFillShade="F2"/>
            <w:vAlign w:val="center"/>
          </w:tcPr>
          <w:p w14:paraId="2E205849">
            <w:pPr>
              <w:jc w:val="center"/>
              <w:rPr>
                <w:rFonts w:ascii="Arial Nova" w:hAnsi="Arial Nova" w:cstheme="minorHAnsi"/>
                <w:b/>
                <w:bCs/>
                <w:color w:val="C00000"/>
                <w:sz w:val="18"/>
                <w:szCs w:val="18"/>
              </w:rPr>
            </w:pPr>
            <w:r>
              <w:rPr>
                <w:rFonts w:ascii="Arial Nova" w:hAnsi="Arial Nova" w:cstheme="minorHAnsi"/>
                <w:b/>
                <w:bCs/>
                <w:color w:val="C00000"/>
                <w:sz w:val="18"/>
                <w:szCs w:val="18"/>
              </w:rPr>
              <w:t>20</w:t>
            </w:r>
          </w:p>
        </w:tc>
        <w:tc>
          <w:tcPr>
            <w:tcW w:w="425" w:type="dxa"/>
            <w:shd w:val="clear" w:color="auto" w:fill="F1F1F1" w:themeFill="background1" w:themeFillShade="F2"/>
            <w:vAlign w:val="center"/>
          </w:tcPr>
          <w:p w14:paraId="29E7B4A6">
            <w:pPr>
              <w:jc w:val="center"/>
              <w:rPr>
                <w:rFonts w:ascii="Arial Nova" w:hAnsi="Arial Nova" w:cstheme="minorHAnsi"/>
                <w:b/>
                <w:bCs/>
                <w:color w:val="C00000"/>
                <w:sz w:val="18"/>
                <w:szCs w:val="18"/>
              </w:rPr>
            </w:pPr>
            <w:r>
              <w:rPr>
                <w:rFonts w:ascii="Arial Nova" w:hAnsi="Arial Nova" w:cstheme="minorHAnsi"/>
                <w:b/>
                <w:bCs/>
                <w:color w:val="C00000"/>
                <w:sz w:val="18"/>
                <w:szCs w:val="18"/>
              </w:rPr>
              <w:t>27</w:t>
            </w:r>
          </w:p>
        </w:tc>
        <w:tc>
          <w:tcPr>
            <w:tcW w:w="470" w:type="dxa"/>
            <w:gridSpan w:val="2"/>
            <w:shd w:val="clear" w:color="auto" w:fill="F1F1F1" w:themeFill="background1" w:themeFillShade="F2"/>
            <w:vAlign w:val="center"/>
          </w:tcPr>
          <w:p w14:paraId="390A0CC3">
            <w:pPr>
              <w:jc w:val="center"/>
              <w:rPr>
                <w:rFonts w:ascii="Arial Nova" w:hAnsi="Arial Nova" w:cstheme="minorHAnsi"/>
                <w:b/>
                <w:bCs/>
                <w:color w:val="000000" w:themeColor="text1"/>
                <w:sz w:val="18"/>
                <w:szCs w:val="18"/>
              </w:rPr>
            </w:pPr>
          </w:p>
        </w:tc>
        <w:tc>
          <w:tcPr>
            <w:tcW w:w="584" w:type="dxa"/>
            <w:gridSpan w:val="2"/>
            <w:tcBorders>
              <w:right w:val="single" w:color="auto" w:sz="12" w:space="0"/>
            </w:tcBorders>
            <w:shd w:val="clear" w:color="auto" w:fill="F1F1F1" w:themeFill="background1" w:themeFillShade="F2"/>
            <w:vAlign w:val="center"/>
          </w:tcPr>
          <w:p w14:paraId="5198611E">
            <w:pPr>
              <w:jc w:val="center"/>
              <w:rPr>
                <w:rFonts w:ascii="Arial Nova" w:hAnsi="Arial Nova" w:cstheme="minorHAnsi"/>
                <w:b/>
                <w:bCs/>
                <w:color w:val="000000" w:themeColor="text1"/>
                <w:sz w:val="18"/>
                <w:szCs w:val="18"/>
              </w:rPr>
            </w:pPr>
          </w:p>
        </w:tc>
        <w:tc>
          <w:tcPr>
            <w:tcW w:w="469" w:type="dxa"/>
            <w:gridSpan w:val="2"/>
            <w:tcBorders>
              <w:left w:val="single" w:color="auto" w:sz="12" w:space="0"/>
            </w:tcBorders>
            <w:shd w:val="clear" w:color="auto" w:fill="F1F1F1" w:themeFill="background1" w:themeFillShade="F2"/>
            <w:vAlign w:val="center"/>
          </w:tcPr>
          <w:p w14:paraId="5DD2924A">
            <w:pPr>
              <w:jc w:val="center"/>
              <w:rPr>
                <w:rFonts w:ascii="Arial Nova" w:hAnsi="Arial Nova" w:cstheme="minorHAnsi"/>
                <w:b/>
                <w:bCs/>
                <w:color w:val="C00000"/>
                <w:sz w:val="18"/>
                <w:szCs w:val="18"/>
              </w:rPr>
            </w:pPr>
            <w:r>
              <w:rPr>
                <w:rFonts w:ascii="Arial Nova" w:hAnsi="Arial Nova" w:cstheme="minorHAnsi"/>
                <w:b/>
                <w:bCs/>
                <w:color w:val="C00000"/>
                <w:sz w:val="18"/>
                <w:szCs w:val="18"/>
              </w:rPr>
              <w:t>4</w:t>
            </w:r>
          </w:p>
        </w:tc>
        <w:tc>
          <w:tcPr>
            <w:tcW w:w="552" w:type="dxa"/>
            <w:gridSpan w:val="3"/>
            <w:shd w:val="clear" w:color="auto" w:fill="F1F1F1" w:themeFill="background1" w:themeFillShade="F2"/>
            <w:vAlign w:val="center"/>
          </w:tcPr>
          <w:p w14:paraId="72430B47">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92" w:type="dxa"/>
            <w:gridSpan w:val="3"/>
            <w:shd w:val="clear" w:color="auto" w:fill="F1F1F1" w:themeFill="background1" w:themeFillShade="F2"/>
            <w:vAlign w:val="center"/>
          </w:tcPr>
          <w:p w14:paraId="1114A04D">
            <w:pPr>
              <w:jc w:val="center"/>
              <w:rPr>
                <w:rFonts w:ascii="Arial Nova" w:hAnsi="Arial Nova" w:cstheme="minorHAnsi"/>
                <w:b/>
                <w:bCs/>
                <w:color w:val="C00000"/>
                <w:sz w:val="18"/>
                <w:szCs w:val="18"/>
              </w:rPr>
            </w:pPr>
            <w:r>
              <w:rPr>
                <w:rFonts w:ascii="Arial Nova" w:hAnsi="Arial Nova" w:cstheme="minorHAnsi"/>
                <w:b/>
                <w:bCs/>
                <w:color w:val="C00000"/>
                <w:sz w:val="18"/>
                <w:szCs w:val="18"/>
              </w:rPr>
              <w:t>18</w:t>
            </w:r>
          </w:p>
        </w:tc>
        <w:tc>
          <w:tcPr>
            <w:tcW w:w="585" w:type="dxa"/>
            <w:gridSpan w:val="3"/>
            <w:shd w:val="clear" w:color="auto" w:fill="F1F1F1" w:themeFill="background1" w:themeFillShade="F2"/>
            <w:vAlign w:val="center"/>
          </w:tcPr>
          <w:p w14:paraId="5F56670A">
            <w:pPr>
              <w:jc w:val="center"/>
              <w:rPr>
                <w:rFonts w:ascii="Arial Nova" w:hAnsi="Arial Nova" w:cstheme="minorHAnsi"/>
                <w:b/>
                <w:bCs/>
                <w:color w:val="C00000"/>
                <w:sz w:val="18"/>
                <w:szCs w:val="18"/>
              </w:rPr>
            </w:pPr>
            <w:r>
              <w:rPr>
                <w:rFonts w:ascii="Arial Nova" w:hAnsi="Arial Nova" w:cstheme="minorHAnsi"/>
                <w:b/>
                <w:bCs/>
                <w:color w:val="C00000"/>
                <w:sz w:val="18"/>
                <w:szCs w:val="18"/>
              </w:rPr>
              <w:t>25</w:t>
            </w:r>
          </w:p>
        </w:tc>
        <w:tc>
          <w:tcPr>
            <w:tcW w:w="436" w:type="dxa"/>
            <w:gridSpan w:val="2"/>
            <w:tcBorders>
              <w:right w:val="single" w:color="auto" w:sz="4" w:space="0"/>
            </w:tcBorders>
            <w:shd w:val="clear" w:color="auto" w:fill="F1F1F1" w:themeFill="background1" w:themeFillShade="F2"/>
            <w:vAlign w:val="center"/>
          </w:tcPr>
          <w:p w14:paraId="10BBC5E6">
            <w:pPr>
              <w:jc w:val="center"/>
              <w:rPr>
                <w:rFonts w:ascii="Arial Nova" w:hAnsi="Arial Nova" w:cstheme="minorHAnsi"/>
                <w:b/>
                <w:bCs/>
                <w:color w:val="C00000"/>
                <w:sz w:val="18"/>
                <w:szCs w:val="18"/>
              </w:rPr>
            </w:pPr>
          </w:p>
        </w:tc>
        <w:tc>
          <w:tcPr>
            <w:tcW w:w="445" w:type="dxa"/>
            <w:tcBorders>
              <w:left w:val="single" w:color="auto" w:sz="4" w:space="0"/>
              <w:right w:val="single" w:color="auto" w:sz="12" w:space="0"/>
            </w:tcBorders>
            <w:shd w:val="clear" w:color="auto" w:fill="F1F1F1" w:themeFill="background1" w:themeFillShade="F2"/>
            <w:vAlign w:val="center"/>
          </w:tcPr>
          <w:p w14:paraId="0EA3C52D">
            <w:pPr>
              <w:jc w:val="center"/>
              <w:rPr>
                <w:rFonts w:ascii="Arial Nova" w:hAnsi="Arial Nova" w:cstheme="minorHAnsi"/>
                <w:b/>
                <w:bCs/>
                <w:color w:val="C00000"/>
                <w:sz w:val="18"/>
                <w:szCs w:val="18"/>
              </w:rPr>
            </w:pPr>
          </w:p>
        </w:tc>
        <w:tc>
          <w:tcPr>
            <w:tcW w:w="477" w:type="dxa"/>
            <w:tcBorders>
              <w:left w:val="single" w:color="auto" w:sz="12" w:space="0"/>
            </w:tcBorders>
            <w:shd w:val="clear" w:color="auto" w:fill="F1F1F1" w:themeFill="background1" w:themeFillShade="F2"/>
            <w:vAlign w:val="center"/>
          </w:tcPr>
          <w:p w14:paraId="3BD000CD">
            <w:pPr>
              <w:jc w:val="center"/>
              <w:rPr>
                <w:rFonts w:ascii="Arial Nova" w:hAnsi="Arial Nova" w:cstheme="minorHAnsi"/>
                <w:b/>
                <w:bCs/>
                <w:color w:val="C00000"/>
                <w:sz w:val="18"/>
                <w:szCs w:val="18"/>
              </w:rPr>
            </w:pPr>
            <w:r>
              <w:rPr>
                <w:rFonts w:ascii="Arial Nova" w:hAnsi="Arial Nova" w:cstheme="minorHAnsi"/>
                <w:b/>
                <w:bCs/>
                <w:color w:val="C00000"/>
                <w:sz w:val="18"/>
                <w:szCs w:val="18"/>
              </w:rPr>
              <w:t>1</w:t>
            </w:r>
          </w:p>
        </w:tc>
        <w:tc>
          <w:tcPr>
            <w:tcW w:w="573" w:type="dxa"/>
            <w:gridSpan w:val="2"/>
            <w:shd w:val="clear" w:color="auto" w:fill="F1F1F1" w:themeFill="background1" w:themeFillShade="F2"/>
            <w:vAlign w:val="center"/>
          </w:tcPr>
          <w:p w14:paraId="35BB8DD1">
            <w:pPr>
              <w:jc w:val="center"/>
              <w:rPr>
                <w:rFonts w:ascii="Arial Nova" w:hAnsi="Arial Nova" w:cstheme="minorHAnsi"/>
                <w:b/>
                <w:bCs/>
                <w:color w:val="C00000"/>
                <w:sz w:val="18"/>
                <w:szCs w:val="18"/>
              </w:rPr>
            </w:pPr>
            <w:r>
              <w:rPr>
                <w:rFonts w:ascii="Arial Nova" w:hAnsi="Arial Nova" w:cstheme="minorHAnsi"/>
                <w:b/>
                <w:bCs/>
                <w:color w:val="C00000"/>
                <w:sz w:val="18"/>
                <w:szCs w:val="18"/>
              </w:rPr>
              <w:t>8</w:t>
            </w:r>
          </w:p>
        </w:tc>
        <w:tc>
          <w:tcPr>
            <w:tcW w:w="555" w:type="dxa"/>
            <w:gridSpan w:val="2"/>
            <w:shd w:val="clear" w:color="auto" w:fill="F1F1F1" w:themeFill="background1" w:themeFillShade="F2"/>
            <w:vAlign w:val="center"/>
          </w:tcPr>
          <w:p w14:paraId="773C607E">
            <w:pPr>
              <w:jc w:val="center"/>
              <w:rPr>
                <w:rFonts w:ascii="Arial Nova" w:hAnsi="Arial Nova" w:cstheme="minorHAnsi"/>
                <w:b/>
                <w:bCs/>
                <w:color w:val="C00000"/>
                <w:sz w:val="18"/>
                <w:szCs w:val="18"/>
              </w:rPr>
            </w:pPr>
            <w:r>
              <w:rPr>
                <w:rFonts w:ascii="Arial Nova" w:hAnsi="Arial Nova" w:cstheme="minorHAnsi"/>
                <w:b/>
                <w:bCs/>
                <w:color w:val="C00000"/>
                <w:sz w:val="18"/>
                <w:szCs w:val="18"/>
              </w:rPr>
              <w:t>15</w:t>
            </w:r>
          </w:p>
        </w:tc>
        <w:tc>
          <w:tcPr>
            <w:tcW w:w="523" w:type="dxa"/>
            <w:gridSpan w:val="4"/>
            <w:shd w:val="clear" w:color="auto" w:fill="F1F1F1" w:themeFill="background1" w:themeFillShade="F2"/>
            <w:vAlign w:val="center"/>
          </w:tcPr>
          <w:p w14:paraId="624EAC3F">
            <w:pPr>
              <w:jc w:val="center"/>
              <w:rPr>
                <w:rFonts w:ascii="Arial Nova" w:hAnsi="Arial Nova" w:cstheme="minorHAnsi"/>
                <w:b/>
                <w:bCs/>
                <w:color w:val="C00000"/>
                <w:sz w:val="18"/>
                <w:szCs w:val="18"/>
              </w:rPr>
            </w:pPr>
            <w:r>
              <w:rPr>
                <w:rFonts w:ascii="Arial Nova" w:hAnsi="Arial Nova" w:cstheme="minorHAnsi"/>
                <w:b/>
                <w:bCs/>
                <w:color w:val="C00000"/>
                <w:sz w:val="18"/>
                <w:szCs w:val="18"/>
              </w:rPr>
              <w:t>22</w:t>
            </w:r>
          </w:p>
        </w:tc>
        <w:tc>
          <w:tcPr>
            <w:tcW w:w="499" w:type="dxa"/>
            <w:gridSpan w:val="3"/>
            <w:tcBorders>
              <w:right w:val="single" w:color="auto" w:sz="12" w:space="0"/>
            </w:tcBorders>
            <w:shd w:val="clear" w:color="auto" w:fill="F1F1F1" w:themeFill="background1" w:themeFillShade="F2"/>
            <w:vAlign w:val="center"/>
          </w:tcPr>
          <w:p w14:paraId="7F32CB11">
            <w:pPr>
              <w:jc w:val="center"/>
              <w:rPr>
                <w:rFonts w:ascii="Arial Nova" w:hAnsi="Arial Nova" w:cstheme="minorHAnsi"/>
                <w:b/>
                <w:bCs/>
                <w:color w:val="C00000"/>
                <w:sz w:val="18"/>
                <w:szCs w:val="18"/>
              </w:rPr>
            </w:pPr>
            <w:r>
              <w:rPr>
                <w:rFonts w:ascii="Arial Nova" w:hAnsi="Arial Nova" w:cstheme="minorHAnsi"/>
                <w:b/>
                <w:bCs/>
                <w:color w:val="C00000"/>
                <w:sz w:val="18"/>
                <w:szCs w:val="18"/>
              </w:rPr>
              <w:t>29</w:t>
            </w:r>
          </w:p>
        </w:tc>
        <w:tc>
          <w:tcPr>
            <w:tcW w:w="451" w:type="dxa"/>
            <w:tcBorders>
              <w:right w:val="single" w:color="auto" w:sz="12" w:space="0"/>
            </w:tcBorders>
            <w:shd w:val="clear" w:color="auto" w:fill="F1F1F1" w:themeFill="background1" w:themeFillShade="F2"/>
          </w:tcPr>
          <w:p w14:paraId="5AA557BD">
            <w:pPr>
              <w:jc w:val="center"/>
              <w:rPr>
                <w:rFonts w:ascii="Arial Nova" w:hAnsi="Arial Nova" w:cstheme="minorHAnsi"/>
                <w:b/>
                <w:bCs/>
                <w:color w:val="FF0000"/>
                <w:sz w:val="18"/>
                <w:szCs w:val="18"/>
              </w:rPr>
            </w:pPr>
          </w:p>
        </w:tc>
      </w:tr>
      <w:tr w14:paraId="5DDB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shd w:val="clear" w:color="auto" w:fill="F1F1F1" w:themeFill="background1" w:themeFillShade="F2"/>
          </w:tcPr>
          <w:p w14:paraId="400498FE">
            <w:pPr>
              <w:rPr>
                <w:rFonts w:ascii="Arial Nova" w:hAnsi="Arial Nova" w:cstheme="minorHAnsi"/>
                <w:b/>
                <w:sz w:val="18"/>
                <w:szCs w:val="18"/>
              </w:rPr>
            </w:pPr>
            <w:r>
              <w:rPr>
                <w:rFonts w:ascii="Arial Nova" w:hAnsi="Arial Nova" w:cstheme="minorHAnsi"/>
                <w:b/>
                <w:sz w:val="18"/>
                <w:szCs w:val="18"/>
              </w:rPr>
              <w:t>Pazar</w:t>
            </w:r>
          </w:p>
        </w:tc>
        <w:tc>
          <w:tcPr>
            <w:tcW w:w="408" w:type="dxa"/>
            <w:tcBorders>
              <w:left w:val="single" w:color="auto" w:sz="12" w:space="0"/>
            </w:tcBorders>
            <w:shd w:val="clear" w:color="auto" w:fill="F1F1F1" w:themeFill="background1" w:themeFillShade="F2"/>
            <w:vAlign w:val="center"/>
          </w:tcPr>
          <w:p w14:paraId="0B6E2DF4">
            <w:pPr>
              <w:jc w:val="center"/>
              <w:rPr>
                <w:rFonts w:ascii="Arial Nova" w:hAnsi="Arial Nova" w:cstheme="minorHAnsi"/>
                <w:b/>
                <w:bCs/>
                <w:color w:val="C00000"/>
                <w:sz w:val="18"/>
                <w:szCs w:val="18"/>
              </w:rPr>
            </w:pPr>
            <w:r>
              <w:rPr>
                <w:rFonts w:ascii="Arial Nova" w:hAnsi="Arial Nova" w:cstheme="minorHAnsi"/>
                <w:b/>
                <w:bCs/>
                <w:color w:val="C00000"/>
                <w:sz w:val="18"/>
                <w:szCs w:val="18"/>
              </w:rPr>
              <w:t>7</w:t>
            </w:r>
          </w:p>
        </w:tc>
        <w:tc>
          <w:tcPr>
            <w:tcW w:w="426" w:type="dxa"/>
            <w:shd w:val="clear" w:color="auto" w:fill="F1F1F1" w:themeFill="background1" w:themeFillShade="F2"/>
            <w:vAlign w:val="center"/>
          </w:tcPr>
          <w:p w14:paraId="1CE5AFC7">
            <w:pPr>
              <w:jc w:val="center"/>
              <w:rPr>
                <w:rFonts w:ascii="Arial Nova" w:hAnsi="Arial Nova" w:cstheme="minorHAnsi"/>
                <w:b/>
                <w:bCs/>
                <w:color w:val="C00000"/>
                <w:sz w:val="18"/>
                <w:szCs w:val="18"/>
              </w:rPr>
            </w:pPr>
            <w:r>
              <w:rPr>
                <w:rFonts w:ascii="Arial Nova" w:hAnsi="Arial Nova" w:cstheme="minorHAnsi"/>
                <w:b/>
                <w:bCs/>
                <w:color w:val="C00000"/>
                <w:sz w:val="18"/>
                <w:szCs w:val="18"/>
              </w:rPr>
              <w:t>14</w:t>
            </w:r>
          </w:p>
        </w:tc>
        <w:tc>
          <w:tcPr>
            <w:tcW w:w="558" w:type="dxa"/>
            <w:shd w:val="clear" w:color="auto" w:fill="F1F1F1" w:themeFill="background1" w:themeFillShade="F2"/>
            <w:vAlign w:val="center"/>
          </w:tcPr>
          <w:p w14:paraId="3295195F">
            <w:pPr>
              <w:jc w:val="center"/>
              <w:rPr>
                <w:rFonts w:ascii="Arial Nova" w:hAnsi="Arial Nova" w:cstheme="minorHAnsi"/>
                <w:b/>
                <w:bCs/>
                <w:color w:val="C00000"/>
                <w:sz w:val="18"/>
                <w:szCs w:val="18"/>
              </w:rPr>
            </w:pPr>
            <w:r>
              <w:rPr>
                <w:rFonts w:ascii="Arial Nova" w:hAnsi="Arial Nova" w:cstheme="minorHAnsi"/>
                <w:b/>
                <w:bCs/>
                <w:color w:val="C00000"/>
                <w:sz w:val="18"/>
                <w:szCs w:val="18"/>
              </w:rPr>
              <w:t>21</w:t>
            </w:r>
          </w:p>
        </w:tc>
        <w:tc>
          <w:tcPr>
            <w:tcW w:w="425" w:type="dxa"/>
            <w:shd w:val="clear" w:color="auto" w:fill="F1F1F1" w:themeFill="background1" w:themeFillShade="F2"/>
            <w:vAlign w:val="center"/>
          </w:tcPr>
          <w:p w14:paraId="1CFB0E35">
            <w:pPr>
              <w:jc w:val="center"/>
              <w:rPr>
                <w:rFonts w:ascii="Arial Nova" w:hAnsi="Arial Nova" w:cstheme="minorHAnsi"/>
                <w:b/>
                <w:bCs/>
                <w:color w:val="C00000"/>
                <w:sz w:val="18"/>
                <w:szCs w:val="18"/>
              </w:rPr>
            </w:pPr>
            <w:r>
              <w:rPr>
                <w:rFonts w:ascii="Arial Nova" w:hAnsi="Arial Nova" w:cstheme="minorHAnsi"/>
                <w:b/>
                <w:bCs/>
                <w:color w:val="C00000"/>
                <w:sz w:val="18"/>
                <w:szCs w:val="18"/>
              </w:rPr>
              <w:t>28</w:t>
            </w:r>
          </w:p>
        </w:tc>
        <w:tc>
          <w:tcPr>
            <w:tcW w:w="470" w:type="dxa"/>
            <w:gridSpan w:val="2"/>
            <w:shd w:val="clear" w:color="auto" w:fill="F1F1F1" w:themeFill="background1" w:themeFillShade="F2"/>
            <w:vAlign w:val="center"/>
          </w:tcPr>
          <w:p w14:paraId="665CBFAC">
            <w:pPr>
              <w:jc w:val="center"/>
              <w:rPr>
                <w:rFonts w:ascii="Arial Nova" w:hAnsi="Arial Nova" w:cstheme="minorHAnsi"/>
                <w:b/>
                <w:bCs/>
                <w:color w:val="C00000"/>
                <w:sz w:val="18"/>
                <w:szCs w:val="18"/>
              </w:rPr>
            </w:pPr>
          </w:p>
        </w:tc>
        <w:tc>
          <w:tcPr>
            <w:tcW w:w="584" w:type="dxa"/>
            <w:gridSpan w:val="2"/>
            <w:tcBorders>
              <w:right w:val="single" w:color="auto" w:sz="12" w:space="0"/>
            </w:tcBorders>
            <w:shd w:val="clear" w:color="auto" w:fill="F1F1F1" w:themeFill="background1" w:themeFillShade="F2"/>
            <w:vAlign w:val="center"/>
          </w:tcPr>
          <w:p w14:paraId="0F322113">
            <w:pPr>
              <w:jc w:val="center"/>
              <w:rPr>
                <w:rFonts w:ascii="Arial Nova" w:hAnsi="Arial Nova" w:cstheme="minorHAnsi"/>
                <w:b/>
                <w:bCs/>
                <w:color w:val="C00000"/>
                <w:sz w:val="18"/>
                <w:szCs w:val="18"/>
              </w:rPr>
            </w:pPr>
          </w:p>
        </w:tc>
        <w:tc>
          <w:tcPr>
            <w:tcW w:w="469" w:type="dxa"/>
            <w:gridSpan w:val="2"/>
            <w:tcBorders>
              <w:left w:val="single" w:color="auto" w:sz="12" w:space="0"/>
            </w:tcBorders>
            <w:shd w:val="clear" w:color="auto" w:fill="F1F1F1" w:themeFill="background1" w:themeFillShade="F2"/>
            <w:vAlign w:val="center"/>
          </w:tcPr>
          <w:p w14:paraId="112B857C">
            <w:pPr>
              <w:jc w:val="center"/>
              <w:rPr>
                <w:rFonts w:ascii="Arial Nova" w:hAnsi="Arial Nova" w:cstheme="minorHAnsi"/>
                <w:b/>
                <w:bCs/>
                <w:color w:val="C00000"/>
                <w:sz w:val="18"/>
                <w:szCs w:val="18"/>
              </w:rPr>
            </w:pPr>
            <w:r>
              <w:rPr>
                <w:rFonts w:ascii="Arial Nova" w:hAnsi="Arial Nova" w:cstheme="minorHAnsi"/>
                <w:b/>
                <w:bCs/>
                <w:color w:val="C00000"/>
                <w:sz w:val="18"/>
                <w:szCs w:val="18"/>
              </w:rPr>
              <w:t>5</w:t>
            </w:r>
          </w:p>
        </w:tc>
        <w:tc>
          <w:tcPr>
            <w:tcW w:w="552" w:type="dxa"/>
            <w:gridSpan w:val="3"/>
            <w:shd w:val="clear" w:color="auto" w:fill="F1F1F1" w:themeFill="background1" w:themeFillShade="F2"/>
            <w:vAlign w:val="center"/>
          </w:tcPr>
          <w:p w14:paraId="4DACA6A2">
            <w:pPr>
              <w:jc w:val="center"/>
              <w:rPr>
                <w:rFonts w:ascii="Arial Nova" w:hAnsi="Arial Nova" w:cstheme="minorHAnsi"/>
                <w:b/>
                <w:bCs/>
                <w:color w:val="C00000"/>
                <w:sz w:val="18"/>
                <w:szCs w:val="18"/>
              </w:rPr>
            </w:pPr>
            <w:r>
              <w:rPr>
                <w:rFonts w:ascii="Arial Nova" w:hAnsi="Arial Nova" w:cstheme="minorHAnsi"/>
                <w:b/>
                <w:bCs/>
                <w:color w:val="C00000"/>
                <w:sz w:val="18"/>
                <w:szCs w:val="18"/>
              </w:rPr>
              <w:t>12</w:t>
            </w:r>
          </w:p>
        </w:tc>
        <w:tc>
          <w:tcPr>
            <w:tcW w:w="592" w:type="dxa"/>
            <w:gridSpan w:val="3"/>
            <w:shd w:val="clear" w:color="auto" w:fill="F1F1F1" w:themeFill="background1" w:themeFillShade="F2"/>
            <w:vAlign w:val="center"/>
          </w:tcPr>
          <w:p w14:paraId="738184B7">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585" w:type="dxa"/>
            <w:gridSpan w:val="3"/>
            <w:shd w:val="clear" w:color="auto" w:fill="F1F1F1" w:themeFill="background1" w:themeFillShade="F2"/>
            <w:vAlign w:val="center"/>
          </w:tcPr>
          <w:p w14:paraId="4ACD67F3">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436" w:type="dxa"/>
            <w:gridSpan w:val="2"/>
            <w:tcBorders>
              <w:right w:val="single" w:color="auto" w:sz="4" w:space="0"/>
            </w:tcBorders>
            <w:shd w:val="clear" w:color="auto" w:fill="F1F1F1" w:themeFill="background1" w:themeFillShade="F2"/>
            <w:vAlign w:val="center"/>
          </w:tcPr>
          <w:p w14:paraId="4519BEB4">
            <w:pPr>
              <w:jc w:val="center"/>
              <w:rPr>
                <w:rFonts w:ascii="Arial Nova" w:hAnsi="Arial Nova" w:cstheme="minorHAnsi"/>
                <w:b/>
                <w:bCs/>
                <w:color w:val="C00000"/>
                <w:sz w:val="18"/>
                <w:szCs w:val="18"/>
              </w:rPr>
            </w:pPr>
          </w:p>
        </w:tc>
        <w:tc>
          <w:tcPr>
            <w:tcW w:w="445" w:type="dxa"/>
            <w:tcBorders>
              <w:left w:val="single" w:color="auto" w:sz="4" w:space="0"/>
              <w:right w:val="single" w:color="auto" w:sz="12" w:space="0"/>
            </w:tcBorders>
            <w:shd w:val="clear" w:color="auto" w:fill="F1F1F1" w:themeFill="background1" w:themeFillShade="F2"/>
            <w:vAlign w:val="center"/>
          </w:tcPr>
          <w:p w14:paraId="07B5C8AD">
            <w:pPr>
              <w:jc w:val="center"/>
              <w:rPr>
                <w:rFonts w:ascii="Arial Nova" w:hAnsi="Arial Nova" w:cstheme="minorHAnsi"/>
                <w:b/>
                <w:bCs/>
                <w:color w:val="C00000"/>
                <w:sz w:val="18"/>
                <w:szCs w:val="18"/>
              </w:rPr>
            </w:pPr>
          </w:p>
        </w:tc>
        <w:tc>
          <w:tcPr>
            <w:tcW w:w="477" w:type="dxa"/>
            <w:tcBorders>
              <w:left w:val="single" w:color="auto" w:sz="12" w:space="0"/>
            </w:tcBorders>
            <w:shd w:val="clear" w:color="auto" w:fill="F1F1F1" w:themeFill="background1" w:themeFillShade="F2"/>
            <w:vAlign w:val="center"/>
          </w:tcPr>
          <w:p w14:paraId="63E03AAF">
            <w:pPr>
              <w:jc w:val="center"/>
              <w:rPr>
                <w:rFonts w:ascii="Arial Nova" w:hAnsi="Arial Nova" w:cstheme="minorHAnsi"/>
                <w:b/>
                <w:bCs/>
                <w:color w:val="C00000"/>
                <w:sz w:val="18"/>
                <w:szCs w:val="18"/>
              </w:rPr>
            </w:pPr>
            <w:r>
              <w:rPr>
                <w:rFonts w:ascii="Arial Nova" w:hAnsi="Arial Nova" w:cstheme="minorHAnsi"/>
                <w:b/>
                <w:bCs/>
                <w:color w:val="C00000"/>
                <w:sz w:val="18"/>
                <w:szCs w:val="18"/>
              </w:rPr>
              <w:t>2</w:t>
            </w:r>
          </w:p>
        </w:tc>
        <w:tc>
          <w:tcPr>
            <w:tcW w:w="573" w:type="dxa"/>
            <w:gridSpan w:val="2"/>
            <w:shd w:val="clear" w:color="auto" w:fill="F1F1F1" w:themeFill="background1" w:themeFillShade="F2"/>
            <w:vAlign w:val="center"/>
          </w:tcPr>
          <w:p w14:paraId="2C38415D">
            <w:pPr>
              <w:jc w:val="center"/>
              <w:rPr>
                <w:rFonts w:ascii="Arial Nova" w:hAnsi="Arial Nova" w:cstheme="minorHAnsi"/>
                <w:b/>
                <w:bCs/>
                <w:color w:val="C00000"/>
                <w:sz w:val="18"/>
                <w:szCs w:val="18"/>
              </w:rPr>
            </w:pPr>
            <w:r>
              <w:rPr>
                <w:rFonts w:ascii="Arial Nova" w:hAnsi="Arial Nova" w:cstheme="minorHAnsi"/>
                <w:b/>
                <w:bCs/>
                <w:color w:val="C00000"/>
                <w:sz w:val="18"/>
                <w:szCs w:val="18"/>
              </w:rPr>
              <w:t>9</w:t>
            </w:r>
          </w:p>
        </w:tc>
        <w:tc>
          <w:tcPr>
            <w:tcW w:w="555" w:type="dxa"/>
            <w:gridSpan w:val="2"/>
            <w:shd w:val="clear" w:color="auto" w:fill="F1F1F1" w:themeFill="background1" w:themeFillShade="F2"/>
            <w:vAlign w:val="center"/>
          </w:tcPr>
          <w:p w14:paraId="053054F2">
            <w:pPr>
              <w:jc w:val="center"/>
              <w:rPr>
                <w:rFonts w:ascii="Arial Nova" w:hAnsi="Arial Nova" w:cstheme="minorHAnsi"/>
                <w:b/>
                <w:bCs/>
                <w:color w:val="C00000"/>
                <w:sz w:val="18"/>
                <w:szCs w:val="18"/>
              </w:rPr>
            </w:pPr>
            <w:r>
              <w:rPr>
                <w:rFonts w:ascii="Arial Nova" w:hAnsi="Arial Nova" w:cstheme="minorHAnsi"/>
                <w:b/>
                <w:bCs/>
                <w:color w:val="C00000"/>
                <w:sz w:val="18"/>
                <w:szCs w:val="18"/>
              </w:rPr>
              <w:t>16</w:t>
            </w:r>
          </w:p>
        </w:tc>
        <w:tc>
          <w:tcPr>
            <w:tcW w:w="523" w:type="dxa"/>
            <w:gridSpan w:val="4"/>
            <w:shd w:val="clear" w:color="auto" w:fill="F1F1F1" w:themeFill="background1" w:themeFillShade="F2"/>
            <w:vAlign w:val="center"/>
          </w:tcPr>
          <w:p w14:paraId="2A377852">
            <w:pPr>
              <w:jc w:val="center"/>
              <w:rPr>
                <w:rFonts w:ascii="Arial Nova" w:hAnsi="Arial Nova" w:cstheme="minorHAnsi"/>
                <w:b/>
                <w:bCs/>
                <w:color w:val="C00000"/>
                <w:sz w:val="18"/>
                <w:szCs w:val="18"/>
              </w:rPr>
            </w:pPr>
            <w:r>
              <w:rPr>
                <w:rFonts w:ascii="Arial Nova" w:hAnsi="Arial Nova" w:cstheme="minorHAnsi"/>
                <w:b/>
                <w:bCs/>
                <w:color w:val="C00000"/>
                <w:sz w:val="18"/>
                <w:szCs w:val="18"/>
              </w:rPr>
              <w:t>23</w:t>
            </w:r>
          </w:p>
        </w:tc>
        <w:tc>
          <w:tcPr>
            <w:tcW w:w="499" w:type="dxa"/>
            <w:gridSpan w:val="3"/>
            <w:tcBorders>
              <w:right w:val="single" w:color="auto" w:sz="12" w:space="0"/>
            </w:tcBorders>
            <w:shd w:val="clear" w:color="auto" w:fill="F1F1F1" w:themeFill="background1" w:themeFillShade="F2"/>
            <w:vAlign w:val="center"/>
          </w:tcPr>
          <w:p w14:paraId="2D0FA24E">
            <w:pPr>
              <w:jc w:val="center"/>
              <w:rPr>
                <w:rFonts w:ascii="Arial Nova" w:hAnsi="Arial Nova" w:cstheme="minorHAnsi"/>
                <w:b/>
                <w:bCs/>
                <w:color w:val="C00000"/>
                <w:sz w:val="18"/>
                <w:szCs w:val="18"/>
              </w:rPr>
            </w:pPr>
            <w:r>
              <w:rPr>
                <w:rFonts w:ascii="Arial Nova" w:hAnsi="Arial Nova" w:cstheme="minorHAnsi"/>
                <w:b/>
                <w:bCs/>
                <w:color w:val="C00000"/>
                <w:sz w:val="18"/>
                <w:szCs w:val="18"/>
              </w:rPr>
              <w:t>30</w:t>
            </w:r>
          </w:p>
        </w:tc>
        <w:tc>
          <w:tcPr>
            <w:tcW w:w="451" w:type="dxa"/>
            <w:tcBorders>
              <w:right w:val="single" w:color="auto" w:sz="12" w:space="0"/>
            </w:tcBorders>
            <w:shd w:val="clear" w:color="auto" w:fill="F1F1F1" w:themeFill="background1" w:themeFillShade="F2"/>
          </w:tcPr>
          <w:p w14:paraId="4BD24CDF">
            <w:pPr>
              <w:jc w:val="center"/>
              <w:rPr>
                <w:rFonts w:ascii="Arial Nova" w:hAnsi="Arial Nova" w:cstheme="minorHAnsi"/>
                <w:b/>
                <w:bCs/>
                <w:color w:val="FF0000"/>
                <w:sz w:val="18"/>
                <w:szCs w:val="18"/>
              </w:rPr>
            </w:pPr>
          </w:p>
        </w:tc>
      </w:tr>
      <w:tr w14:paraId="65EE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left w:val="single" w:color="auto" w:sz="12" w:space="0"/>
              <w:bottom w:val="single" w:color="auto" w:sz="12" w:space="0"/>
              <w:right w:val="single" w:color="auto" w:sz="12" w:space="0"/>
            </w:tcBorders>
          </w:tcPr>
          <w:p w14:paraId="5902C935">
            <w:pPr>
              <w:rPr>
                <w:rFonts w:ascii="Arial Nova" w:hAnsi="Arial Nova" w:cstheme="minorHAnsi"/>
                <w:b/>
                <w:color w:val="000080"/>
                <w:sz w:val="18"/>
                <w:szCs w:val="18"/>
              </w:rPr>
            </w:pPr>
            <w:r>
              <w:rPr>
                <w:rFonts w:ascii="Arial Nova" w:hAnsi="Arial Nova" w:cstheme="minorHAnsi"/>
                <w:b/>
                <w:color w:val="000080"/>
                <w:sz w:val="18"/>
                <w:szCs w:val="18"/>
              </w:rPr>
              <w:t>İşgünü/hafta</w:t>
            </w:r>
          </w:p>
        </w:tc>
        <w:tc>
          <w:tcPr>
            <w:tcW w:w="2871" w:type="dxa"/>
            <w:gridSpan w:val="8"/>
            <w:tcBorders>
              <w:left w:val="single" w:color="auto" w:sz="12" w:space="0"/>
              <w:bottom w:val="single" w:color="auto" w:sz="12" w:space="0"/>
              <w:right w:val="single" w:color="auto" w:sz="12" w:space="0"/>
            </w:tcBorders>
          </w:tcPr>
          <w:p w14:paraId="5AEDE96B">
            <w:pPr>
              <w:jc w:val="center"/>
              <w:rPr>
                <w:rFonts w:ascii="Arial Nova" w:hAnsi="Arial Nova" w:cstheme="minorHAnsi"/>
                <w:b/>
                <w:color w:val="000080"/>
                <w:sz w:val="18"/>
                <w:szCs w:val="18"/>
              </w:rPr>
            </w:pPr>
            <w:r>
              <w:rPr>
                <w:rFonts w:ascii="Arial Nova" w:hAnsi="Arial Nova" w:cstheme="minorHAnsi"/>
                <w:b/>
                <w:color w:val="000080"/>
                <w:sz w:val="18"/>
                <w:szCs w:val="18"/>
              </w:rPr>
              <w:t>20</w:t>
            </w:r>
          </w:p>
        </w:tc>
        <w:tc>
          <w:tcPr>
            <w:tcW w:w="3079" w:type="dxa"/>
            <w:gridSpan w:val="14"/>
            <w:tcBorders>
              <w:left w:val="single" w:color="auto" w:sz="12" w:space="0"/>
              <w:bottom w:val="single" w:color="auto" w:sz="12" w:space="0"/>
              <w:right w:val="single" w:color="auto" w:sz="12" w:space="0"/>
            </w:tcBorders>
          </w:tcPr>
          <w:p w14:paraId="74208EAD">
            <w:pPr>
              <w:jc w:val="center"/>
              <w:rPr>
                <w:rFonts w:ascii="Arial Nova" w:hAnsi="Arial Nova" w:cstheme="minorHAnsi"/>
                <w:b/>
                <w:sz w:val="18"/>
                <w:szCs w:val="18"/>
              </w:rPr>
            </w:pPr>
            <w:r>
              <w:rPr>
                <w:rFonts w:ascii="Arial Nova" w:hAnsi="Arial Nova" w:cstheme="minorHAnsi"/>
                <w:b/>
                <w:sz w:val="18"/>
                <w:szCs w:val="18"/>
              </w:rPr>
              <w:t>-</w:t>
            </w:r>
          </w:p>
        </w:tc>
        <w:tc>
          <w:tcPr>
            <w:tcW w:w="3097" w:type="dxa"/>
            <w:gridSpan w:val="14"/>
            <w:tcBorders>
              <w:left w:val="single" w:color="auto" w:sz="12" w:space="0"/>
              <w:bottom w:val="single" w:color="auto" w:sz="12" w:space="0"/>
              <w:right w:val="single" w:color="auto" w:sz="12" w:space="0"/>
            </w:tcBorders>
          </w:tcPr>
          <w:p w14:paraId="200E76C4">
            <w:pPr>
              <w:jc w:val="center"/>
              <w:rPr>
                <w:rFonts w:ascii="Arial Nova" w:hAnsi="Arial Nova" w:cstheme="minorHAnsi"/>
                <w:b/>
                <w:sz w:val="18"/>
                <w:szCs w:val="18"/>
              </w:rPr>
            </w:pPr>
            <w:r>
              <w:rPr>
                <w:rFonts w:ascii="Arial Nova" w:hAnsi="Arial Nova" w:cstheme="minorHAnsi"/>
                <w:b/>
                <w:bCs/>
                <w:color w:val="C00000"/>
                <w:sz w:val="18"/>
                <w:szCs w:val="18"/>
              </w:rPr>
              <w:t>-</w:t>
            </w:r>
          </w:p>
        </w:tc>
      </w:tr>
      <w:tr w14:paraId="37FC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exact"/>
        </w:trPr>
        <w:tc>
          <w:tcPr>
            <w:tcW w:w="2660" w:type="dxa"/>
            <w:gridSpan w:val="4"/>
            <w:tcBorders>
              <w:top w:val="single" w:color="auto" w:sz="12" w:space="0"/>
              <w:left w:val="single" w:color="auto" w:sz="12" w:space="0"/>
              <w:bottom w:val="single" w:color="auto" w:sz="12" w:space="0"/>
              <w:right w:val="single" w:color="auto" w:sz="4" w:space="0"/>
            </w:tcBorders>
            <w:shd w:val="clear" w:color="auto" w:fill="FFC000"/>
            <w:vAlign w:val="center"/>
          </w:tcPr>
          <w:p w14:paraId="1A9414E3">
            <w:pPr>
              <w:rPr>
                <w:rFonts w:ascii="Arial Nova" w:hAnsi="Arial Nova" w:cstheme="minorHAnsi"/>
                <w:b/>
                <w:color w:val="000080"/>
                <w:sz w:val="18"/>
                <w:szCs w:val="18"/>
              </w:rPr>
            </w:pPr>
            <w:r>
              <w:rPr>
                <w:rFonts w:ascii="Arial Nova" w:hAnsi="Arial Nova" w:cstheme="minorHAnsi"/>
                <w:b/>
                <w:color w:val="000000"/>
                <w:sz w:val="18"/>
                <w:szCs w:val="18"/>
              </w:rPr>
              <w:t>Birinci dönem: 89 iş günü</w:t>
            </w:r>
          </w:p>
        </w:tc>
        <w:tc>
          <w:tcPr>
            <w:tcW w:w="3545" w:type="dxa"/>
            <w:gridSpan w:val="15"/>
            <w:tcBorders>
              <w:top w:val="single" w:color="auto" w:sz="12" w:space="0"/>
              <w:left w:val="single" w:color="auto" w:sz="4" w:space="0"/>
              <w:bottom w:val="single" w:color="auto" w:sz="12" w:space="0"/>
              <w:right w:val="single" w:color="auto" w:sz="4" w:space="0"/>
            </w:tcBorders>
            <w:shd w:val="clear" w:color="auto" w:fill="FFC000"/>
            <w:vAlign w:val="center"/>
          </w:tcPr>
          <w:p w14:paraId="3DF1FB7E">
            <w:pPr>
              <w:rPr>
                <w:rFonts w:ascii="Arial Nova" w:hAnsi="Arial Nova" w:cstheme="minorHAnsi"/>
                <w:b/>
                <w:color w:val="000000"/>
                <w:sz w:val="18"/>
                <w:szCs w:val="18"/>
              </w:rPr>
            </w:pPr>
            <w:r>
              <w:rPr>
                <w:rFonts w:ascii="Arial Nova" w:hAnsi="Arial Nova" w:cstheme="minorHAnsi"/>
                <w:b/>
                <w:color w:val="000000"/>
                <w:sz w:val="18"/>
                <w:szCs w:val="18"/>
              </w:rPr>
              <w:t>İkinci dönem: 94,5 iş günü</w:t>
            </w:r>
          </w:p>
        </w:tc>
        <w:tc>
          <w:tcPr>
            <w:tcW w:w="4110" w:type="dxa"/>
            <w:gridSpan w:val="18"/>
            <w:tcBorders>
              <w:top w:val="single" w:color="auto" w:sz="12" w:space="0"/>
              <w:left w:val="single" w:color="auto" w:sz="4" w:space="0"/>
              <w:bottom w:val="single" w:color="auto" w:sz="12" w:space="0"/>
              <w:right w:val="single" w:color="auto" w:sz="12" w:space="0"/>
            </w:tcBorders>
            <w:shd w:val="clear" w:color="auto" w:fill="FFC000"/>
            <w:vAlign w:val="center"/>
          </w:tcPr>
          <w:p w14:paraId="0749DF01">
            <w:pPr>
              <w:rPr>
                <w:rFonts w:ascii="Arial Nova" w:hAnsi="Arial Nova" w:cstheme="minorHAnsi"/>
                <w:b/>
                <w:color w:val="000080"/>
                <w:sz w:val="18"/>
                <w:szCs w:val="18"/>
              </w:rPr>
            </w:pPr>
            <w:r>
              <w:rPr>
                <w:rFonts w:ascii="Arial Nova" w:hAnsi="Arial Nova" w:cstheme="minorHAnsi"/>
                <w:b/>
                <w:color w:val="000000"/>
                <w:sz w:val="18"/>
                <w:szCs w:val="18"/>
              </w:rPr>
              <w:t>Toplam İş Günü:183,5 Gün</w:t>
            </w:r>
          </w:p>
        </w:tc>
      </w:tr>
      <w:bookmarkEnd w:id="0"/>
    </w:tbl>
    <w:p w14:paraId="761BE93C">
      <w:pPr>
        <w:rPr>
          <w:rFonts w:ascii="Aptos Narrow" w:hAnsi="Aptos Narrow" w:cstheme="minorHAnsi"/>
          <w:sz w:val="16"/>
          <w:szCs w:val="16"/>
        </w:rPr>
      </w:pPr>
      <w:bookmarkStart w:id="1" w:name="_GoBack"/>
      <w:bookmarkEnd w:id="1"/>
    </w:p>
    <w:p w14:paraId="450C52E3">
      <w:pPr>
        <w:pStyle w:val="8"/>
        <w:jc w:val="both"/>
      </w:pPr>
    </w:p>
    <w:sectPr>
      <w:pgSz w:w="11905" w:h="16837"/>
      <w:pgMar w:top="600" w:right="600" w:bottom="600" w:left="6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ourier New">
    <w:panose1 w:val="02070309020205020404"/>
    <w:charset w:val="A2"/>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Nova">
    <w:altName w:val="Arial"/>
    <w:panose1 w:val="00000000000000000000"/>
    <w:charset w:val="00"/>
    <w:family w:val="swiss"/>
    <w:pitch w:val="default"/>
    <w:sig w:usb0="00000000" w:usb1="00000000" w:usb2="00000000" w:usb3="00000000" w:csb0="0000019F" w:csb1="00000000"/>
  </w:font>
  <w:font w:name="Batang">
    <w:altName w:val="Malgun Gothic"/>
    <w:panose1 w:val="02030600000101010101"/>
    <w:charset w:val="81"/>
    <w:family w:val="roman"/>
    <w:pitch w:val="default"/>
    <w:sig w:usb0="00000000" w:usb1="00000000" w:usb2="00000030" w:usb3="00000000" w:csb0="0008009F" w:csb1="00000000"/>
  </w:font>
  <w:font w:name="Aptos Narrow">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51C5D7"/>
    <w:multiLevelType w:val="singleLevel"/>
    <w:tmpl w:val="CD51C5D7"/>
    <w:lvl w:ilvl="0" w:tentative="0">
      <w:start w:val="1"/>
      <w:numFmt w:val="decimal"/>
      <w:lvlText w:val="%1."/>
      <w:lvlJc w:val="left"/>
      <w:pPr>
        <w:tabs>
          <w:tab w:val="left" w:pos="360"/>
        </w:tabs>
        <w:ind w:left="360" w:hanging="360"/>
      </w:pPr>
      <w:rPr>
        <w:b/>
        <w:bCs/>
      </w:rPr>
    </w:lvl>
  </w:abstractNum>
  <w:abstractNum w:abstractNumId="1">
    <w:nsid w:val="05ED5E97"/>
    <w:multiLevelType w:val="singleLevel"/>
    <w:tmpl w:val="05ED5E97"/>
    <w:lvl w:ilvl="0" w:tentative="0">
      <w:start w:val="1"/>
      <w:numFmt w:val="decimal"/>
      <w:lvlText w:val="%1)"/>
      <w:lvlJc w:val="left"/>
      <w:pPr>
        <w:tabs>
          <w:tab w:val="left" w:pos="360"/>
        </w:tabs>
        <w:ind w:left="360" w:hanging="360"/>
      </w:pPr>
      <w:rPr>
        <w:b/>
        <w:bCs/>
      </w:rPr>
    </w:lvl>
  </w:abstractNum>
  <w:abstractNum w:abstractNumId="2">
    <w:nsid w:val="132EB72A"/>
    <w:multiLevelType w:val="singleLevel"/>
    <w:tmpl w:val="132EB72A"/>
    <w:lvl w:ilvl="0" w:tentative="0">
      <w:start w:val="1"/>
      <w:numFmt w:val="decimal"/>
      <w:lvlText w:val="%1)"/>
      <w:lvlJc w:val="left"/>
      <w:pPr>
        <w:tabs>
          <w:tab w:val="left" w:pos="360"/>
        </w:tabs>
        <w:ind w:left="360" w:hanging="360"/>
      </w:pPr>
      <w:rPr>
        <w:b/>
        <w:bCs/>
      </w:rPr>
    </w:lvl>
  </w:abstractNum>
  <w:abstractNum w:abstractNumId="3">
    <w:nsid w:val="158374CE"/>
    <w:multiLevelType w:val="multilevel"/>
    <w:tmpl w:val="158374C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F246AA6"/>
    <w:multiLevelType w:val="multilevel"/>
    <w:tmpl w:val="1F246AA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4E51ED4"/>
    <w:multiLevelType w:val="multilevel"/>
    <w:tmpl w:val="24E51ED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EAD4FF6"/>
    <w:multiLevelType w:val="multilevel"/>
    <w:tmpl w:val="2EAD4FF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1B170B0"/>
    <w:multiLevelType w:val="multilevel"/>
    <w:tmpl w:val="71B170B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DA46571"/>
    <w:multiLevelType w:val="multilevel"/>
    <w:tmpl w:val="7DA46571"/>
    <w:lvl w:ilvl="0" w:tentative="0">
      <w:start w:val="1"/>
      <w:numFmt w:val="decimal"/>
      <w:lvlText w:val="%1."/>
      <w:lvlJc w:val="left"/>
      <w:pPr>
        <w:tabs>
          <w:tab w:val="left" w:pos="720"/>
        </w:tabs>
        <w:ind w:left="720" w:hanging="360"/>
      </w:pPr>
      <w:rPr>
        <w:rFonts w:hint="default"/>
        <w:b/>
        <w:bC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num w:numId="1">
    <w:abstractNumId w:val="8"/>
  </w:num>
  <w:num w:numId="2">
    <w:abstractNumId w:val="1"/>
  </w:num>
  <w:num w:numId="3">
    <w:abstractNumId w:val="2"/>
  </w:num>
  <w:num w:numId="4">
    <w:abstractNumId w:val="3"/>
  </w:num>
  <w:num w:numId="5">
    <w:abstractNumId w:val="5"/>
  </w:num>
  <w:num w:numId="6">
    <w:abstractNumId w:val="7"/>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AC1D95"/>
    <w:rsid w:val="004A4630"/>
    <w:rsid w:val="00566D8A"/>
    <w:rsid w:val="00572F0E"/>
    <w:rsid w:val="005E4FAD"/>
    <w:rsid w:val="006667B2"/>
    <w:rsid w:val="00675ECA"/>
    <w:rsid w:val="007E4387"/>
    <w:rsid w:val="00972FA3"/>
    <w:rsid w:val="00AC1D95"/>
    <w:rsid w:val="00C54BC6"/>
    <w:rsid w:val="00EB71F7"/>
    <w:rsid w:val="4DDE241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pPr>
    <w:rPr>
      <w:rFonts w:ascii="Times New Roman" w:hAnsi="Times New Roman" w:eastAsia="Times New Roman" w:cs="Times New Roman"/>
      <w:sz w:val="22"/>
      <w:szCs w:val="22"/>
      <w:lang w:val="tr-TR" w:eastAsia="tr-T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semiHidden/>
    <w:unhideWhenUsed/>
    <w:uiPriority w:val="0"/>
    <w:rPr>
      <w:vertAlign w:val="superscript"/>
    </w:rPr>
  </w:style>
  <w:style w:type="table" w:styleId="5">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Heading2"/>
    <w:basedOn w:val="1"/>
    <w:uiPriority w:val="0"/>
    <w:pPr>
      <w:jc w:val="center"/>
    </w:pPr>
  </w:style>
  <w:style w:type="paragraph" w:styleId="7">
    <w:name w:val="List Paragraph"/>
    <w:basedOn w:val="1"/>
    <w:qFormat/>
    <w:uiPriority w:val="34"/>
    <w:pPr>
      <w:ind w:left="720"/>
      <w:contextualSpacing/>
    </w:pPr>
  </w:style>
  <w:style w:type="paragraph" w:styleId="8">
    <w:name w:val="No Spacing"/>
    <w:link w:val="9"/>
    <w:qFormat/>
    <w:uiPriority w:val="1"/>
    <w:pPr>
      <w:spacing w:after="0" w:line="240" w:lineRule="auto"/>
    </w:pPr>
    <w:rPr>
      <w:rFonts w:ascii="Calibri" w:hAnsi="Calibri" w:eastAsia="Times New Roman" w:cs="Times New Roman"/>
      <w:sz w:val="22"/>
      <w:szCs w:val="22"/>
      <w:lang w:val="tr-TR" w:eastAsia="tr-TR" w:bidi="ar-SA"/>
    </w:rPr>
  </w:style>
  <w:style w:type="character" w:customStyle="1" w:styleId="9">
    <w:name w:val="Aralık Yok Char"/>
    <w:link w:val="8"/>
    <w:uiPriority w:val="1"/>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ÖğretmenEvrak</Company>
  <Pages>21</Pages>
  <Words>13514</Words>
  <Characters>77030</Characters>
  <Lines>641</Lines>
  <Paragraphs>180</Paragraphs>
  <TotalTime>38</TotalTime>
  <ScaleCrop>false</ScaleCrop>
  <LinksUpToDate>false</LinksUpToDate>
  <CharactersWithSpaces>90364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Eğitim Uygulamaları; Eğitim Çözümleri</cp:category>
  <dcterms:created xsi:type="dcterms:W3CDTF">2024-08-14T08:50:00Z</dcterms:created>
  <dc:creator>İnstagram @ogretmen_evrak</dc:creator>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keywords>Öğretmen; Öğretmen Evrak; zümre; şök; Yıllık Plan; performans proje; kazanımlar; ödev kontrol</cp:keywords>
  <cp:lastModifiedBy>Onur Yiğit</cp:lastModifiedBy>
  <dcterms:modified xsi:type="dcterms:W3CDTF">2025-09-02T21:41:45Z</dcterms:modified>
  <dc:subject>Evraklarınızı otomatik hazırlar.</dc:subject>
  <dc:title>ÖğretmenEvrak Arapça Zümresi</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844F0D467D1746AE879C917FA300B0E2_12</vt:lpwstr>
  </property>
</Properties>
</file>