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 w:type="dxa"/>
        <w:gridCol w:w="250" w:type="dxa"/>
        <w:gridCol w:w="250" w:type="dxa"/>
        <w:gridCol w:w="1150" w:type="dxa"/>
        <w:gridCol w:w="1150" w:type="dxa"/>
        <w:gridCol w:w="3080" w:type="dxa"/>
        <w:gridCol w:w="3000" w:type="dxa"/>
        <w:gridCol w:w="1400" w:type="dxa"/>
        <w:gridCol w:w="1400" w:type="dxa"/>
        <w:gridCol w:w="1400" w:type="dxa"/>
        <w:gridCol w:w="2000" w:type="dxa"/>
        <w:gridCol w:w="1950" w:type="dxa"/>
      </w:tblGrid>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18"/>
                <w:szCs w:val="18"/>
                <w:b w:val="1"/>
                <w:bCs w:val="1"/>
                <w:shd w:val="clear" w:fill="f2f2f2"/>
              </w:rPr>
              <w:t xml:space="preserve">TARİH</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18"/>
                <w:szCs w:val="18"/>
                <w:b w:val="1"/>
                <w:bCs w:val="1"/>
                <w:shd w:val="clear" w:fill="f2f2f2"/>
              </w:rPr>
              <w:t xml:space="preserve">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18"/>
                <w:szCs w:val="18"/>
                <w:b w:val="1"/>
                <w:bCs w:val="1"/>
                <w:shd w:val="clear" w:fill="f2f2f2"/>
              </w:rPr>
              <w:t xml:space="preserve">SAAT</w:t>
            </w:r>
          </w:p>
        </w:tc>
        <w:tc>
          <w:tcPr>
            <w:tcW w:w="115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TEMA</w:t>
            </w:r>
          </w:p>
        </w:tc>
        <w:tc>
          <w:tcPr>
            <w:tcW w:w="115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İÇERİK ÇERÇEVESİ</w:t>
            </w:r>
          </w:p>
        </w:tc>
        <w:tc>
          <w:tcPr>
            <w:tcW w:w="3080" w:type="dxa"/>
            <w:vAlign w:val="center"/>
            <w:tcBorders>
              <w:top w:val="single" w:sz="6" w:color="000"/>
              <w:left w:val="single" w:sz="6" w:color="000"/>
              <w:right w:val="single" w:sz="6" w:color="000"/>
              <w:bottom w:val="single" w:sz="6" w:color="000"/>
            </w:tcBorders>
            <w:shd w:val="clear" w:fill="d9d9d9"/>
          </w:tcPr>
          <w:p>
            <w:pPr>
              <w:jc w:val="center"/>
            </w:pPr>
            <w:r>
              <w:rPr>
                <w:sz w:val="20"/>
                <w:szCs w:val="20"/>
                <w:b w:val="1"/>
                <w:bCs w:val="1"/>
                <w:shd w:val="clear" w:fill="d9d9d9"/>
              </w:rPr>
              <w:t xml:space="preserve">ÖĞRENME ÇIKTILARI</w:t>
            </w:r>
          </w:p>
        </w:tc>
        <w:tc>
          <w:tcPr>
            <w:tcW w:w="3000" w:type="dxa"/>
            <w:vAlign w:val="center"/>
            <w:tcBorders>
              <w:top w:val="single" w:sz="6" w:color="000"/>
              <w:left w:val="single" w:sz="6" w:color="000"/>
              <w:right w:val="single" w:sz="6" w:color="000"/>
              <w:bottom w:val="single" w:sz="6" w:color="000"/>
            </w:tcBorders>
            <w:shd w:val="clear" w:fill="d9d9d9"/>
          </w:tcPr>
          <w:p>
            <w:pPr>
              <w:jc w:val="center"/>
            </w:pPr>
            <w:r>
              <w:rPr>
                <w:sz w:val="20"/>
                <w:szCs w:val="20"/>
                <w:b w:val="1"/>
                <w:bCs w:val="1"/>
                <w:shd w:val="clear" w:fill="d9d9d9"/>
              </w:rPr>
              <w:t xml:space="preserve">SÜREÇ BİLEŞENLERİ</w:t>
            </w:r>
          </w:p>
        </w:tc>
        <w:tc>
          <w:tcPr>
            <w:tcW w:w="140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ÖĞRENME BECERİLERİ</w:t>
            </w:r>
          </w:p>
        </w:tc>
        <w:tc>
          <w:tcPr>
            <w:tcW w:w="140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DEĞERLER</w:t>
            </w:r>
          </w:p>
        </w:tc>
        <w:tc>
          <w:tcPr>
            <w:tcW w:w="140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OKURYAZARLIK BECERİLERİ</w:t>
            </w:r>
          </w:p>
        </w:tc>
        <w:tc>
          <w:tcPr>
            <w:tcW w:w="2000" w:type="dxa"/>
            <w:vAlign w:val="center"/>
            <w:tcBorders>
              <w:top w:val="single" w:sz="6" w:color="000"/>
              <w:left w:val="single" w:sz="6" w:color="000"/>
              <w:right w:val="single" w:sz="6" w:color="000"/>
              <w:bottom w:val="single" w:sz="6" w:color="000"/>
            </w:tcBorders>
            <w:shd w:val="clear" w:fill="d9d9d9"/>
          </w:tcPr>
          <w:p>
            <w:pPr>
              <w:jc w:val="center"/>
            </w:pPr>
            <w:r>
              <w:rPr>
                <w:sz w:val="20"/>
                <w:szCs w:val="20"/>
                <w:b w:val="1"/>
                <w:bCs w:val="1"/>
                <w:shd w:val="clear" w:fill="d9d9d9"/>
              </w:rPr>
              <w:t xml:space="preserve">ÖLÇME DEĞ.</w:t>
            </w:r>
          </w:p>
        </w:tc>
        <w:tc>
          <w:tcPr>
            <w:tcW w:w="1950" w:type="dxa"/>
            <w:vAlign w:val="center"/>
            <w:tcBorders>
              <w:top w:val="single" w:sz="6" w:color="000"/>
              <w:left w:val="single" w:sz="6" w:color="000"/>
              <w:right w:val="single" w:sz="6" w:color="000"/>
              <w:bottom w:val="single" w:sz="6" w:color="000"/>
            </w:tcBorders>
            <w:shd w:val="clear" w:fill="d9d9d9"/>
          </w:tcPr>
          <w:p>
            <w:pPr>
              <w:jc w:val="center"/>
            </w:pPr>
            <w:r>
              <w:rPr>
                <w:sz w:val="20"/>
                <w:szCs w:val="20"/>
                <w:b w:val="1"/>
                <w:bCs w:val="1"/>
                <w:shd w:val="clear" w:fill="d9d9d9"/>
              </w:rPr>
              <w:t xml:space="preserve">BELİRLİ GÜN ve HAFT.</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08-12 Eylül</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Tema: Gençlik Yıllarında Peygamberimiz</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Ahlaki Özellikleri</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PH.6.1.1. Peygamberimizin gençlik yıllarındaki ahlaki özelliklerini yorumlayabilme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 Peygamberimizin gençlik yıllarındaki ahlaki özelliklerini inceler.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SDB2.1. İletişim</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 Adalet
                <w:br/>
D5. Duyarlılık
                <w:br/>
D6. Dürüstlük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OB1.1. Bilgi Okuryazarlığı
                <w:br/>
OB5. Kültür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15-19 Eylül</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Tema: Gençlik Yıllarında Peygamberimiz</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Ahlaki Özellikleri</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PH.6.1.1. Peygamberimizin gençlik yıllarındaki ahlaki özelliklerini yorumlayabilme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 Peygamberimizin gençlik yıllarındaki ahlaki özelliklerini inceler.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SDB2.1. İletişim</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 Adalet
                <w:br/>
D5. Duyarlılık
                <w:br/>
D6. Dürüstlük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OB1.1. Bilgi Okuryazarlığı
                <w:br/>
OB5. Kültür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Gaziler Günü 
                <w:br/>
İlköğretim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22-26 Eylül</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Tema: Gençlik Yıllarında Peygamberimiz</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Ahlaki Özellikleri</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PH.6.1.1. Peygamberimizin gençlik yıllarındaki ahlaki özelliklerini yorumlayabilme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 Peygamberimizin gençlik yıllarındaki ahlaki özelliklerini bağlamından kopmadan dönüştürür.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SDB2.1. İletişim</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 Adalet
                <w:br/>
D5. Duyarlılık
                <w:br/>
D6. Dürüstlük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OB1.1. Bilgi Okuryazarlığı
                <w:br/>
OB5. Kültür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Dünya Okul Sütü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29-03 Eylül-Ekim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Tema: Gençlik Yıllarında Peygamberimiz</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Ahlaki Özellikleri</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PH.6.1.1. Peygamberimizin gençlik yıllarındaki ahlaki özelliklerini yorumlayabilme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 Peygamberimizin gençlik yıllarındaki ahlaki özelliklerini bağlamından kopmadan dönüştürür.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SDB2.1. İletişim</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 Adalet
                <w:br/>
D5. Duyarlılık
                <w:br/>
D6. Dürüstlük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OB1.1. Bilgi Okuryazarlığı
                <w:br/>
OB5. Kültür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Hayvanları Koruma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06-10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Tema: Gençlik Yıllarında Peygamberimiz</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Ahlaki Özellikleri</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PH.6.1.1. Peygamberimizin gençlik yıllarındaki ahlaki özelliklerini yorumlayabilme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c) Peygamberimizin gençlik yıllarındaki ahlaki özelliklerini nesnel ve doğru bir şekilde ifade eder.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SDB2.1. İletişim</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 Adalet
                <w:br/>
D5. Duyarlılık
                <w:br/>
D6. Dürüstlük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OB1.1. Bilgi Okuryazarlığı
                <w:br/>
OB5. Kültür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Ahilik Kültürü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13-17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Tema: Gençlik Yıllarında Peygamberimiz</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Ahlaki Özellikleri</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PH.6.1.1. Peygamberimizin gençlik yıllarındaki ahlaki özelliklerini yorumlayabilme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c) Peygamberimizin gençlik yıllarındaki ahlaki özelliklerini nesnel ve doğru bir şekilde ifade eder.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SDB2.1. İletişim</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 Adalet
                <w:br/>
D5. Duyarlılık
                <w:br/>
D6. Dürüstlük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OB1.1. Bilgi Okuryazarlığı
                <w:br/>
OB5. Kültür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20-24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Tema: Gençlik Yıllarında Peygamberimiz</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Vahyin Gelişi</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PH.6.1.2. Pegamberimizin Hira’daki tefekkür sürecini çözümleyebilme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 Pegamberimizin Hira’daki tefekkür sürecine ilişkin unsurları açıklar.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SDB2.1. İletişim</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 Adalet
                <w:br/>
D5. Duyarlılık
                <w:br/>
D6. Dürüstlük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OB1.1. Bilgi Okuryazarlığı
                <w:br/>
OB5. Kültür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*Birleşmiş Milletler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27-31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Tema: Gençlik Yıllarında Peygamberimiz</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Vahyin Gelişi</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PH.6.1.2. Pegamberimizin Hira’daki tefekkür sürecini çözümleyebilme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 Pegamberimizin Hira’daki tefekkür sürecine ilişkin unsurları açıklar.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SDB2.1. İletişim</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 Adalet
                <w:br/>
D5. Duyarlılık
                <w:br/>
D6. Dürüstlük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OB1.1. Bilgi Okuryazarlığı
                <w:br/>
OB5. Kültür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*Cumhuriyet Bayramı
                <w:br/>
*Kızılay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03-07 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9.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Tema: Gençlik Yıllarında Peygamberimiz</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Vahyin Gelişi</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PH.6.1.2. Pegamberimizin Hira’daki tefekkür sürecini çözümleyebilme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 Pegamberimizin Hira’daki tefekkür sürecine dair unsurlar arasındaki ilişkileri belirler.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SDB2.1. İletişim</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 Adalet
                <w:br/>
D5. Duyarlılık
                <w:br/>
D6. Dürüstlük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OB1.1. Bilgi Okuryazarlığı
                <w:br/>
OB5. Kültür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*Organ Bağışı Haftası
                <w:br/>
*Lösemili Çocuklar Haftası
              </w:t>
            </w:r>
          </w:p>
        </w:tc>
      </w:tr>
      <w:tr>
        <w:trPr>
          <w:trHeight w:val="500" w:hRule="atLeast"/>
        </w:trPr>
        <w:tc>
          <w:tcPr>
            <w:tcW w:w="250" w:type="dxa"/>
            <w:vAlign w:val="center"/>
            <w:tcBorders>
              <w:top w:val="single" w:sz="6" w:color="000"/>
              <w:left w:val="single" w:sz="6" w:color="000"/>
              <w:right w:val="single" w:sz="6" w:color="000"/>
              <w:bottom w:val="single" w:sz="6" w:color="000"/>
            </w:tcBorders>
            <w:shd w:val="clear" w:fill="f2f2f2"/>
            <w:gridSpan w:val="12"/>
          </w:tcPr>
          <w:p>
            <w:pPr>
              <w:jc w:val="center"/>
            </w:pPr>
            <w:r>
              <w:rPr>
                <w:b w:val="1"/>
                <w:bCs w:val="1"/>
              </w:rPr>
              <w:t xml:space="preserve">1. Ara Tatil (10-14 Kasım)</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17-21 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10.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Tema: Gençlik Yıllarında Peygamberimiz</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Vahyin Gelişi</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PH.6.1.2. Pegamberimizin Hira’daki tefekkür sürecini çözümleyebilme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 Pegamberimizin Hira’daki tefekkür sürecine dair unsurlar arasındaki ilişkileri belirler.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SDB2.1. İletişim</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 Adalet
                <w:br/>
D5. Duyarlılık
                <w:br/>
D6. Dürüstlük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OB1.1. Bilgi Okuryazarlığı
                <w:br/>
OB5. Kültür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*Ağız ve Diş Sağlığı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24-28 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Tema: Peygamberimizin Çevresindeki Gençler</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Gençlerle İletişimi</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PH.6.2.1. Peygamberimizin gençlerle iletişiminde onlara verdiği değeri sentezleyebilme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 Peygamberimizin gençlerle iletişiminde onlara verdiği değere ilişkin bilgileri araştırır.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SDB1.2. Kendini Düzenleme (Öz Düzenleme Becerisi), 
                <w:br/>
SDB2.1. İletişim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D11. Özgürlük
                <w:br/>
D12. Sabır
                <w:br/>
D14. Saygı
                <w:br/>
D15. Sevgi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OB5. Kültür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*Öğretmenler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01-05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Tema: Peygamberimizin Çevresindeki Gençler</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Gençlerle İletişimi</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PH.6.2.1. Peygamberimizin gençlerle iletişiminde onlara verdiği değeri sentezleyebilme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 Peygamberimizin gençlerle iletişiminde onlara verdiği değere ait bilgiler arasında ilişki kurar.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SDB1.2. Kendini Düzenleme (Öz Düzenleme Becerisi), 
                <w:br/>
SDB2.1. İletişim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D11. Özgürlük
                <w:br/>
D12. Sabır
                <w:br/>
D14. Saygı
                <w:br/>
D15. Sevgi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OB5. Kültür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*Dünya Engelliler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08-12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Tema: Peygamberimizin Çevresindeki Gençler</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Gençlerle İletişimi</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PH.6.2.1. Peygamberimizin gençlerle iletişiminde onlara verdiği değeri sentezleyebilme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c) Peygamberimizin gençlerle iletişiminde onlara verdiği değere ait bilgileri birleştirerek özgün bir bütün oluşturur.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SDB1.2. Kendini Düzenleme (Öz Düzenleme Becerisi), 
                <w:br/>
SDB2.1. İletişim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D11. Özgürlük
                <w:br/>
D12. Sabır
                <w:br/>
D14. Saygı
                <w:br/>
D15. Sevgi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OB5. Kültür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*İnsan Hakları ve Demokrasi Haftası
                <w:br/>
*Tutum, Yatırım ve Türk Malları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15-19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Tema: Peygamberimizin Çevresindeki Gençler</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Gençlerin Dünyasında Peygamberimiz</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PH.6.2.2. Asrısaadet’teki gençlerin Peygamberimize duyduğu sevgiyi çözümleyebilme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Asrısaadet’teki gençlerin Peygamberimize duyduğu sevgiye ait unsurları açıklar. 
                <w:br/>
b) Asrısaadet’teki gençlerin Peygamberimize duyduğu sevgiye ait unsurlar arasındaki ilişkileri belirler.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SDB1.2. Kendini Düzenleme (Öz Düzenleme Becerisi), 
                <w:br/>
SDB2.1. İletişim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D11. Özgürlük
                <w:br/>
D12. Sabır
                <w:br/>
D14. Saygı
                <w:br/>
D15. Sevgi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OB5. Kültür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22-26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Tema: Peygamberimizin Çevresindeki Gençler</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Yanında Yetişen Gençler</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PH.6.2.3. Peygamberimizin yanında yetişen gençlerin onu rehber edinmeleri konusunda sorgulamalar yapabilme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Peygamberimizin yanında yetişen gençlerin onu rehber edinmeleri olgusunu açıklar. 
                <w:br/>
b) Peygamberimizin yanında yetişen gençlerin onu rehber edinmeleri hakkında sorular sorar.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SDB1.2. Kendini Düzenleme (Öz Düzenleme Becerisi), 
                <w:br/>
SDB2.1. İletişim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D11. Özgürlük
                <w:br/>
D12. Sabır
                <w:br/>
D14. Saygı
                <w:br/>
D15. Sevgi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OB5. Kültür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29-02 Aralık-Ocak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Tema: Peygamberimizin Çevresindeki Gençler</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Yanında Yetişen Gençler</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PH.6.2.3. Peygamberimizin yanında yetişen gençlerin onu rehber edinmeleri konusunda sorgulamalar yapabilme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c) Peygamberimizin yanında yetişen gençlerin onu rehber edinmeleri hakkında bilgi toplar.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SDB1.2. Kendini Düzenleme (Öz Düzenleme Becerisi), 
                <w:br/>
SDB2.1. İletişim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D11. Özgürlük
                <w:br/>
D12. Sabır
                <w:br/>
D14. Saygı
                <w:br/>
D15. Sevgi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OB5. Kültür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05-09 Ocak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*Okul Temelli Planlama</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*Okul Temelli Planlama</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*Okul Temelli Planlama</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*Okul Temelli Planlama</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*Enerji Tasarrufu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12-16 Ocak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*Sosyal Etkinlik Haftası</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*Sosyal Etkinlik Haftası</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*Sosyal Etkinlik Haftası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*Sosyal Etkinlik Haftası</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500" w:hRule="atLeast"/>
        </w:trPr>
        <w:tc>
          <w:tcPr>
            <w:tcW w:w="250" w:type="dxa"/>
            <w:vAlign w:val="center"/>
            <w:tcBorders>
              <w:top w:val="single" w:sz="6" w:color="000"/>
              <w:left w:val="single" w:sz="6" w:color="000"/>
              <w:right w:val="single" w:sz="6" w:color="000"/>
              <w:bottom w:val="single" w:sz="6" w:color="000"/>
            </w:tcBorders>
            <w:shd w:val="clear" w:fill="f2f2f2"/>
            <w:gridSpan w:val="12"/>
          </w:tcPr>
          <w:p>
            <w:pPr>
              <w:jc w:val="center"/>
            </w:pPr>
            <w:r>
              <w:rPr>
                <w:b w:val="1"/>
                <w:bCs w:val="1"/>
              </w:rPr>
              <w:t xml:space="preserve"> Şubat Tatili (19-30 Ocak)</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02-06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19.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Tema: Peygamberimizin Çevresindeki Gençler</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Yanında Yetişen Gençler</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PH.6.2.3. Peygamberimizin yanında yetişen gençlerin onu rehber edinmeleri konusunda sorgulamalar yapabilme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ç) Peygamberimizin yanında yetişen gençlerin onu rehber edinmeleri hakkında toplanan bilgilerin doğruluğunu değerlendirir.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SDB1.2. Kendini Düzenleme (Öz Düzenleme Becerisi), 
                <w:br/>
SDB2.1. İletişim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D11. Özgürlük
                <w:br/>
D12. Sabır
                <w:br/>
D14. Saygı
                <w:br/>
D15. Sevgi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OB5. Kültür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09-13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20.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Tema: Peygamberimizin Çevresindeki Gençler</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Yanında Yetişen Gençler</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PH.6.2.3. Peygamberimizin yanında yetişen gençlerin onu rehber edinmeleri konusunda sorgulamalar yapabilme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d) Peygamberimizin yanında yetişen gençlerin onu rehber edinmeleri hakkında toplanan bilgiler üzerinde çıkarım yapar.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SDB1.2. Kendini Düzenleme (Öz Düzenleme Becerisi), 
                <w:br/>
SDB2.1. İletişim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D11. Özgürlük
                <w:br/>
D12. Sabır
                <w:br/>
D14. Saygı
                <w:br/>
D15. Sevgi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OB5. Kültür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16-20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Tema: Rehberim Peygamberim</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Allah’a Bağlılığı</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PH.6.3.1. Peygamberimizin Allah’a (cc) bağlılığı konusunu çözümleyebilme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 Peygamberimizin Allah’a (cc) bağlılığıyla ilgili unsurları açıklar.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SDB2.1. İletişim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D12. Sabır
                <w:br/>
D15. Sevgi
                <w:br/>
D16. Sorumluluk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OB9. Sanat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23-27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Tema: Rehberim Peygamberim</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Allah’a Bağlılığı</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PH.6.3.1. Peygamberimizin Allah’a (cc) bağlılığı konusunu çözümleyebilme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 Peygamberimizin Allah’a (cc) bağlılığıyla ilgili unsurlar arasındaki ilişkileri belirler.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SDB2.1. İletişim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D12. Sabır
                <w:br/>
D15. Sevgi
                <w:br/>
D16. Sorumluluk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OB9. Sanat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*Vergi Haftası
                <w:br/>
*Yeşilay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02-06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Tema: Rehberim Peygamberim</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Hayatında Namaz</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PH.6.3.2. Peygamberimizin namaz ibadetiyle ilgili tutumunu yansıtabilme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 Peygamberimizin namaz ibadetiyle ilgili tutumunu gözden geçirir.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SDB2.1. İletişim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D12. Sabır
                <w:br/>
D15. Sevgi
                <w:br/>
D16. Sorumluluk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OB9. Sanat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*Dünya Kadınlar Günü
                <w:br/>
*Girişimcilik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09-13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Tema: Rehberim Peygamberim</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Hayatında Namaz</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PH.6.3.2. Peygamberimizin namaz ibadetiyle ilgili tutumunu yansıtabilme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 Peygamberimizin namaz ibadetine dayalı çıkarım yapar.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SDB2.1. İletişim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D12. Sabır
                <w:br/>
D15. Sevgi
                <w:br/>
D16. Sorumluluk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OB9. Sanat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*Bilim ve Teknoloji Haftası
                <w:br/>
*İstiklâl Marşı’nın Kabulü ve Mehmet Akif Ersoy’u Anma Günü
              </w:t>
            </w:r>
          </w:p>
        </w:tc>
      </w:tr>
      <w:tr>
        <w:trPr>
          <w:trHeight w:val="500" w:hRule="atLeast"/>
        </w:trPr>
        <w:tc>
          <w:tcPr>
            <w:tcW w:w="250" w:type="dxa"/>
            <w:vAlign w:val="center"/>
            <w:tcBorders>
              <w:top w:val="single" w:sz="6" w:color="000"/>
              <w:left w:val="single" w:sz="6" w:color="000"/>
              <w:right w:val="single" w:sz="6" w:color="000"/>
              <w:bottom w:val="single" w:sz="6" w:color="000"/>
            </w:tcBorders>
            <w:shd w:val="clear" w:fill="f2f2f2"/>
            <w:gridSpan w:val="12"/>
          </w:tcPr>
          <w:p>
            <w:pPr>
              <w:jc w:val="center"/>
            </w:pPr>
            <w:r>
              <w:rPr>
                <w:b w:val="1"/>
                <w:bCs w:val="1"/>
              </w:rPr>
              <w:t xml:space="preserve"> 2. Ara Tatil (16-20 Mart)</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23-27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Tema: Rehberim Peygamberim</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Hayatında Namaz</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PH.6.3.2. Peygamberimizin namaz ibadetiyle ilgili tutumunu yansıtabilme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c) Peygamberimizin namaz ibadetinden yola çıkarak ulaşılan çıkarımları değerlendirir.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SDB2.1. İletişim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D12. Sabır
                <w:br/>
D15. Sevgi
                <w:br/>
D16. Sorumluluk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OB9. Sanat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*Dünya Tiyatrolar Günü
                <w:br/>
*Orman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30-03 Mart-Nisan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Tema: Rehberim Peygamberim</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Hayatında Şükür</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PH.6.3.3. Yüce Allah’a şükretmenin Peygamberimizin hayatındaki yerini yorumlayabilme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 Yüce Allah’a şükretmenin Peygamberimizin hayatındaki yerini inceler.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SDB2.1. İletişim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D12. Sabır
                <w:br/>
D15. Sevgi
                <w:br/>
D16. Sorumluluk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OB9. Sanat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*Kütüphaneler Haftası
                <w:br/>
*Dünya Otizm Farkındalık Günü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06-10 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Tema: Rehberim Peygamberim</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Hayatında Şükür</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PH.6.3.3. Yüce Allah’a şükretmenin Peygamberimizin hayatındaki yerini yorumlayabilme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 Yüce Allah’a şükretmenin Peygamberimizin hayatındaki yerini bağlamından kopmadan dönüştürür.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SDB2.1. İletişim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D12. Sabır
                <w:br/>
D15. Sevgi
                <w:br/>
D16. Sorumluluk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OB9. Sanat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*Kişisel Verileri Koruma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13-17 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Tema: Rehberim Peygamberim</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Hayatında Şükür</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PH.6.3.3. Yüce Allah’a şükretmenin Peygamberimizin hayatındaki yerini yorumlayabilme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c) Yüce Allah’a şükretmenin Peygamberimizin hayatındaki anlam ve önemini ifade eder.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SDB2.1. İletişim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D12. Sabır
                <w:br/>
D15. Sevgi
                <w:br/>
D16. Sorumluluk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OB9. Sanat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*Turizm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20-24 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29.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Tema Toplumsal Hayatta Peygamberimiz</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Toplumsal İlişkileri</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PH.6.4.1. Peygamberimizin toplumsal ilişkilerini sentezleyebilme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 Peygamberimizin toplumsal ilişkilerine dair unsurları araştırır.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SDB2.1. İletişim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D2. Aile Bütünlüğü
                <w:br/>
D7. Estetik
                <w:br/>
D9. Merhamet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OB5. Kültür Okuryazarlığı
                <w:br/>
OB7. Veri Okuryazarlığı
                <w:br/>
OB8. Sürdürülebilirlik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*23 Nisan Ulusal Egemenlik ve Çocuk Bayramı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27-01 Nisan-Mayıs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30.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Tema Toplumsal Hayatta Peygamberimiz</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Toplumsal İlişkileri</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PH.6.4.1. Peygamberimizin toplumsal ilişkilerini sentezleyebilme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 Peygamberimizin toplumsal ilişkilerine dair unsurları araştırır.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SDB2.1. İletişim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D2. Aile Bütünlüğü
                <w:br/>
D7. Estetik
                <w:br/>
D9. Merhamet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OB5. Kültür Okuryazarlığı
                <w:br/>
OB7. Veri Okuryazarlığı
                <w:br/>
OB8. Sürdürülebilirlik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*Kût´ül Amâre Zaferi
                <w:br/>
*Bilişim Haftası
                <w:br/>
*Trafik ve İlkyardım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04-08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Tema Toplumsal Hayatta Peygamberimiz</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Toplumsal İlişkileri</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PH.6.4.1. Peygamberimizin toplumsal ilişkilerini sentezleyebilme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 Peygamberimizin toplumsal ilişkilerine dair unsurlar arasında ilişki kurar.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SDB2.1. İletişim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D2. Aile Bütünlüğü
                <w:br/>
D7. Estetik
                <w:br/>
D9. Merhamet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OB5. Kültür Okuryazarlığı
                <w:br/>
OB7. Veri Okuryazarlığı
                <w:br/>
OB8. Sürdürülebilirlik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*Vakıflar Haftası
                <w:br/>
*Anneler Günü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11-15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Tema Toplumsal Hayatta Peygamberimiz</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Toplumsal İlişkileri</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PH.6.4.1. Peygamberimizin toplumsal ilişkilerini sentezleyebilme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 Peygamberimizin toplumsal ilişkilerine dair unsurlar arasında ilişki kurar.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SDB2.1. İletişim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D2. Aile Bütünlüğü
                <w:br/>
D7. Estetik
                <w:br/>
D9. Merhamet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OB5. Kültür Okuryazarlığı
                <w:br/>
OB7. Veri Okuryazarlığı
                <w:br/>
OB8. Sürdürülebilirlik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*Engelliler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18-22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Tema Toplumsal Hayatta Peygamberimiz</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Toplumsal İlişkileri</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PH.6.4.1. Peygamberimizin toplumsal ilişkilerini sentezleyebilme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c) Peygamberimizin toplumsal ilişkilerine dair unsurları birleştirerek özgün bir bütün oluşturur.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SDB2.1. İletişim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D2. Aile Bütünlüğü
                <w:br/>
D7. Estetik
                <w:br/>
D9. Merhamet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OB5. Kültür Okuryazarlığı
                <w:br/>
OB7. Veri Okuryazarlığı
                <w:br/>
OB8. Sürdürülebilirlik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*Etik Günü
                <w:br/>
*Atatürk'ü Anma ve Gençlik ve Spor Bayramı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25-29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Tema Toplumsal Hayatta Peygamberimiz</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Toplumsal İlişkileri</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PH.6.4.1. Peygamberimizin toplumsal ilişkilerini sentezleyebilme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c) Peygamberimizin toplumsal ilişkilerine dair unsurları birleştirerek özgün bir bütün oluşturur.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SDB2.1. İletişim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D2. Aile Bütünlüğü
                <w:br/>
D7. Estetik
                <w:br/>
D9. Merhamet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OB5. Kültür Okuryazarlığı
                <w:br/>
OB7. Veri Okuryazarlığı
                <w:br/>
OB8. Sürdürülebilirlik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*İstanbul´un Fethi</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01-05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Tema Toplumsal Hayatta Peygamberimiz</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 ve Çevre Bilinci</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PH.6.4.2. Peygamberimizin çevreye karşı gösterdiği duyarlılığı çözümleyebilme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 Peygamberimizin çevreye karşı gösterdiği duyarlılığa dair unsurları açıklar.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SDB2.1. İletişim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D2. Aile Bütünlüğü
                <w:br/>
D7. Estetik
                <w:br/>
D9. Merhamet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OB5. Kültür Okuryazarlığı
                <w:br/>
OB7. Veri Okuryazarlığı
                <w:br/>
OB8. Sürdürülebilirlik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08-12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Tema Toplumsal Hayatta Peygamberimiz</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 ve Çevre Bilinci</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PH.6.4.2. Peygamberimizin çevreye karşı gösterdiği duyarlılığı çözümleyebilme</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 Peygamberimizin çevreye karşı gösterdiği duyarlılığa dair unsurlar arasındaki ilişkileri belirler.</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SDB2.1. İletişim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D2. Aile Bütünlüğü
                <w:br/>
D7. Estetik
                <w:br/>
D9. Merhamet
              </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OB5. Kültür Okuryazarlığı
                <w:br/>
OB7. Veri Okuryazarlığı
                <w:br/>
OB8. Sürdürülebilirlik Okuryazarlığı
              </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Çevre ve İklim Değişikliği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15-19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*Okul Temelli Planlama</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*Okul Temelli Planlama</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*Okul Temelli Planlama</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*Okul Temelli Planlama</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22-26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*Sosyal Etkinlik Haftası</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*Sosyal Etkinlik Haftası</w:t>
            </w:r>
          </w:p>
        </w:tc>
        <w:tc>
          <w:tcPr>
            <w:tcW w:w="30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*Sosyal Etkinlik Haftası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*Sosyal Etkinlik Haftası</w:t>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*Dereceli puanlama anahtarı, 
                <w:br/>
*Öz değerlendirme formu, 
                <w:br/>
*Çalışma yaprağı, 
                <w:br/>
*Çıkış kartı kullanılarak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500" w:hRule="atLeast"/>
        </w:trPr>
        <w:tc>
          <w:tcPr>
            <w:tcW w:w="250" w:type="dxa"/>
            <w:vAlign w:val="center"/>
            <w:tcBorders>
              <w:top w:val="single" w:sz="6" w:color="000"/>
              <w:left w:val="single" w:sz="6" w:color="000"/>
              <w:right w:val="single" w:sz="6" w:color="000"/>
              <w:bottom w:val="single" w:sz="6" w:color="000"/>
            </w:tcBorders>
            <w:shd w:val="clear" w:fill="f2f2f2"/>
            <w:gridSpan w:val="12"/>
          </w:tcPr>
          <w:p>
            <w:pPr>
              <w:jc w:val="center"/>
            </w:pPr>
            <w:r>
              <w:rPr>
                <w:b w:val="1"/>
                <w:bCs w:val="1"/>
              </w:rPr>
              <w:t xml:space="preserve">2025-2026 Eğitim-Öğretim Yılı Sonu </w:t>
            </w:r>
          </w:p>
        </w:tc>
      </w:tr>
    </w:tbl>
    <w:p>
      <w:pPr/>
      <w:r>
        <w:rPr/>
        <w:t xml:space="preserve"/>
      </w:r>
    </w:p>
    <w:p>
      <w:pPr>
        <w:spacing w:line="168" w:lineRule="auto"/>
      </w:pPr>
      <w:r>
        <w:rPr>
          <w:sz w:val="12"/>
          <w:szCs w:val="12"/>
        </w:rPr>
        <w:t xml:space="preserve">NOT: İşbu Ünitelendirilmiş Yıllık Ders Planı;</w:t>
      </w:r>
    </w:p>
    <w:p>
      <w:pPr>
        <w:spacing w:line="168" w:lineRule="auto"/>
      </w:pPr>
      <w:r>
        <w:rPr>
          <w:sz w:val="12"/>
          <w:szCs w:val="12"/>
        </w:rPr>
        <w:t xml:space="preserve">•    T.C. Millî Eğitim Bakanlığı Talim ve Terbiye Kurulu Başkanlığının yayınladığı öğretim programı ve Türkiye Yüzyılı Maarif Modeli esasları dikkat alınarak yapılmıştır.</w:t>
      </w:r>
    </w:p>
    <w:p>
      <w:pPr>
        <w:spacing w:line="168" w:lineRule="auto"/>
      </w:pPr>
      <w:r>
        <w:rPr>
          <w:sz w:val="12"/>
          <w:szCs w:val="12"/>
        </w:rPr>
        <w:t xml:space="preserve">•    Bu yıllık planda toplam eğitim öğretim haftası 38 haftadır.</w:t>
      </w:r>
    </w:p>
    <w:p>
      <w:pPr>
        <w:spacing w:line="168" w:lineRule="auto"/>
      </w:pPr>
      <w:r>
        <w:rPr>
          <w:sz w:val="12"/>
          <w:szCs w:val="12"/>
        </w:rPr>
        <w:t xml:space="preserve"/>
      </w:r>
    </w:p>
    <w:p>
      <w:pPr>
        <w:sectPr>
          <w:headerReference w:type="default" r:id="rId7"/>
          <w:footerReference w:type="default" r:id="rId8"/>
          <w:pgSz w:orient="landscape" w:w="16837.79527559055" w:h="11905.511811023622"/>
          <w:pgMar w:top="600" w:right="600" w:bottom="600" w:left="600" w:header="720" w:footer="720" w:gutter="0"/>
          <w:cols w:num="1" w:space="720"/>
        </w:sectPr>
      </w:pPr>
    </w:p>
    <w:p>
      <w:pPr/>
      <w:r>
        <w:rPr/>
        <w:t xml:space="preserve"/>
      </w:r>
    </w:p>
    <w:p>
      <w:pPr>
        <w:jc w:val="center"/>
      </w:pPr>
      <w:r>
        <w:rPr>
          <w:b w:val="1"/>
          <w:bCs w:val="1"/>
        </w:rPr>
        <w:t xml:space="preserve">Zümre Öğretmenleri</w:t>
      </w:r>
    </w:p>
    <w:p>
      <w:pPr/>
      <w:r>
        <w:rPr/>
        <w:t xml:space="preserve"/>
      </w:r>
    </w:p>
    <w:p>
      <w:pPr/>
      <w:r>
        <w:rPr/>
        <w:t xml:space="preserve"/>
      </w:r>
    </w:p>
    <w:p>
      <w:pPr/>
      <w:r>
        <w:rPr/>
        <w:t xml:space="preserve"/>
      </w:r>
    </w:p>
    <w:p>
      <w:pPr>
        <w:jc w:val="center"/>
      </w:pPr>
      <w:r>
        <w:rPr/>
        <w:t xml:space="preserve"/>
      </w:r>
    </w:p>
    <w:p>
      <w:pPr/>
      <w:r>
        <w:rPr/>
        <w:t xml:space="preserve"/>
      </w:r>
    </w:p>
    <w:p>
      <w:pPr/>
      <w:r>
        <w:rPr/>
        <w:t xml:space="preserve"/>
      </w:r>
    </w:p>
    <w:p>
      <w:pPr/>
      <w:r>
        <w:rPr/>
        <w:t xml:space="preserve"/>
      </w:r>
    </w:p>
    <w:p>
      <w:pPr>
        <w:jc w:val="center"/>
      </w:pPr>
      <w:r>
        <w:rPr/>
        <w:t xml:space="preserve">10.09.2025</w:t>
      </w:r>
    </w:p>
    <w:p>
      <w:pPr>
        <w:jc w:val="center"/>
      </w:pPr>
      <w:r>
        <w:rPr/>
        <w:t xml:space="preserve">...</w:t>
      </w:r>
    </w:p>
    <w:p>
      <w:pPr>
        <w:jc w:val="center"/>
      </w:pPr>
      <w:r>
        <w:rPr>
          <w:b w:val="1"/>
          <w:bCs w:val="1"/>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fldChar w:fldCharType="begin"/>
    </w:r>
    <w:r>
      <w:instrText xml:space="preserve"> PAGE </w:instrText>
    </w:r>
    <w:r>
      <w:fldChar w:fldCharType="separate"/>
    </w:r>
    <w:r>
      <w:rPr>
        <w:noProof/>
      </w:rPr>
      <w:t>1</w:t>
    </w:r>
    <w:r>
      <w:fldChar w:fldCharType="end"/>
    </w:r>
    <w:r>
      <w:rPr/>
      <w:t xml:space="preserve"> / </w:t>
    </w:r>
    <w:r>
      <w:fldChar w:fldCharType="begin"/>
    </w:r>
    <w:r>
      <w:instrText xml:space="preserve"> NUMPAGES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24"/>
        <w:szCs w:val="24"/>
        <w:b w:val="1"/>
        <w:bCs w:val="1"/>
      </w:rPr>
      <w:t xml:space="preserve">2025-2026 EĞİTİM-ÖĞRETİM YILI MAMAK ORTAOKULU 6. SINIF PEYGAMBERİMİZİN HAYATI - MAARİF M. YILLIK PLANI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tr-TR"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tr-TR"/>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2">
    <w:name w:val="Heading2"/>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ÖğretmenEvrak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İnstagram @ogretmen_evrak</dc:creator>
  <dc:title>2025-2026 EĞİTİM-ÖĞRETİM YILI MAMAK ORTAOKULU 6. SINIF PEYGAMBERİMİZİN HAYATI - MAARİF M. YILLIK PLANI - Öğretmen Evrak Uygulaması</dc:title>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dc:subject>Evraklarınızı otomatik hazırlar.</dc:subject>
  <cp:keywords>Öğretmen; Öğretmen Evrak; zümre; şök; Yıllık Plan; performans proje; kazanımlar; ödev kontrol</cp:keywords>
  <cp:category>Eğitim Uygulamaları; Eğitim Çözümleri</cp:category>
  <cp:lastModifiedBy>ÖğretmenEvrak</cp:lastModifiedBy>
  <dcterms:created xsi:type="dcterms:W3CDTF">2025-09-10T00:41:07+03:00</dcterms:created>
  <dcterms:modified xsi:type="dcterms:W3CDTF">2025-09-10T00:41:07+03:00</dcterms:modified>
</cp:coreProperties>
</file>

<file path=docProps/custom.xml><?xml version="1.0" encoding="utf-8"?>
<Properties xmlns="http://schemas.openxmlformats.org/officeDocument/2006/custom-properties" xmlns:vt="http://schemas.openxmlformats.org/officeDocument/2006/docPropsVTypes"/>
</file>