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8A" w:rsidRDefault="00F4798A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2198F" w:rsidRDefault="0022198F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2198F" w:rsidRPr="0022198F" w:rsidRDefault="0022198F" w:rsidP="0022198F">
      <w:pPr>
        <w:pStyle w:val="ListeParagraf"/>
        <w:numPr>
          <w:ilvl w:val="0"/>
          <w:numId w:val="3"/>
        </w:numPr>
        <w:rPr>
          <w:rFonts w:ascii="Arial Narrow" w:hAnsi="Arial Narrow"/>
          <w:b/>
          <w:sz w:val="28"/>
          <w:szCs w:val="22"/>
        </w:rPr>
      </w:pPr>
      <w:r w:rsidRPr="0022198F">
        <w:rPr>
          <w:rFonts w:ascii="Arial Narrow" w:hAnsi="Arial Narrow"/>
          <w:b/>
          <w:sz w:val="28"/>
          <w:szCs w:val="22"/>
        </w:rPr>
        <w:t>Sını</w:t>
      </w:r>
      <w:r w:rsidR="007D3335">
        <w:rPr>
          <w:rFonts w:ascii="Arial Narrow" w:hAnsi="Arial Narrow"/>
          <w:b/>
          <w:sz w:val="28"/>
          <w:szCs w:val="22"/>
        </w:rPr>
        <w:t>f DKAB I. Dönem II. Yazılı Örnek-3</w:t>
      </w:r>
      <w:r w:rsidRPr="0022198F">
        <w:rPr>
          <w:rFonts w:ascii="Arial Narrow" w:hAnsi="Arial Narrow"/>
          <w:b/>
          <w:sz w:val="28"/>
          <w:szCs w:val="22"/>
        </w:rPr>
        <w:t xml:space="preserve"> </w:t>
      </w:r>
    </w:p>
    <w:p w:rsidR="0022198F" w:rsidRDefault="0022198F" w:rsidP="0022198F">
      <w:pPr>
        <w:pStyle w:val="ListeParagraf"/>
        <w:ind w:left="720"/>
        <w:rPr>
          <w:b/>
          <w:sz w:val="28"/>
          <w:szCs w:val="22"/>
        </w:rPr>
      </w:pPr>
    </w:p>
    <w:tbl>
      <w:tblPr>
        <w:tblpPr w:leftFromText="141" w:rightFromText="141" w:vertAnchor="page" w:horzAnchor="page" w:tblpX="1717" w:tblpY="2785"/>
        <w:tblW w:w="70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78"/>
        <w:gridCol w:w="4617"/>
        <w:gridCol w:w="1600"/>
      </w:tblGrid>
      <w:tr w:rsidR="0022198F" w:rsidTr="0022198F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Ünite</w:t>
            </w: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Kazanımlar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  <w:p w:rsidR="0022198F" w:rsidRDefault="007D3335" w:rsidP="00221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Örnek </w:t>
            </w:r>
            <w:r w:rsidR="0022198F">
              <w:rPr>
                <w:b/>
              </w:rPr>
              <w:t>Senaryo</w:t>
            </w:r>
          </w:p>
        </w:tc>
      </w:tr>
      <w:tr w:rsidR="0022198F" w:rsidTr="0022198F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</w:pPr>
          </w:p>
          <w:p w:rsidR="0022198F" w:rsidRDefault="0022198F" w:rsidP="0022198F">
            <w:pPr>
              <w:spacing w:after="0" w:line="240" w:lineRule="auto"/>
            </w:pPr>
          </w:p>
          <w:p w:rsidR="0022198F" w:rsidRDefault="0022198F" w:rsidP="0022198F">
            <w:pPr>
              <w:spacing w:after="0" w:line="240" w:lineRule="auto"/>
            </w:pPr>
          </w:p>
          <w:p w:rsidR="0022198F" w:rsidRDefault="0022198F" w:rsidP="0022198F">
            <w:pPr>
              <w:spacing w:after="0" w:line="240" w:lineRule="auto"/>
            </w:pPr>
          </w:p>
          <w:p w:rsidR="0022198F" w:rsidRPr="00FB7DB9" w:rsidRDefault="0022198F" w:rsidP="002219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Melek ve </w:t>
            </w:r>
            <w:proofErr w:type="spellStart"/>
            <w:r>
              <w:rPr>
                <w:b/>
              </w:rPr>
              <w:t>Ahiret</w:t>
            </w:r>
            <w:proofErr w:type="spellEnd"/>
            <w:r>
              <w:rPr>
                <w:b/>
              </w:rPr>
              <w:t xml:space="preserve"> İnancı</w:t>
            </w:r>
          </w:p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25"/>
            </w:tblGrid>
            <w:tr w:rsidR="0022198F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Style w:val="A3"/>
                    </w:rPr>
                    <w:t>7.1.1. Varlıklar âlemini özellikler</w:t>
                  </w:r>
                  <w:r>
                    <w:rPr>
                      <w:rStyle w:val="A3"/>
                    </w:rPr>
                    <w:softHyphen/>
                    <w:t xml:space="preserve">ine göre ayırt eder. </w:t>
                  </w:r>
                </w:p>
              </w:tc>
            </w:tr>
          </w:tbl>
          <w:p w:rsidR="0022198F" w:rsidRPr="00FB7DB9" w:rsidRDefault="0022198F" w:rsidP="0022198F">
            <w:pPr>
              <w:pStyle w:val="Pa4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>1 Soru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1"/>
            </w:tblGrid>
            <w:tr w:rsidR="0022198F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Style w:val="A3"/>
                    </w:rPr>
                    <w:t xml:space="preserve">7.1.2. Melekleri özellikleri ve görevlerine göre sınıflandırır. </w:t>
                  </w:r>
                </w:p>
              </w:tc>
            </w:tr>
          </w:tbl>
          <w:p w:rsidR="0022198F" w:rsidRPr="00FB7DB9" w:rsidRDefault="0022198F" w:rsidP="0022198F">
            <w:pPr>
              <w:pStyle w:val="Pa4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07"/>
            </w:tblGrid>
            <w:tr w:rsidR="0022198F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Style w:val="A3"/>
                    </w:rPr>
                    <w:t xml:space="preserve">7.1.3. Dünya hayatı ile </w:t>
                  </w:r>
                  <w:proofErr w:type="spellStart"/>
                  <w:r>
                    <w:rPr>
                      <w:rStyle w:val="A3"/>
                    </w:rPr>
                    <w:t>ahiret</w:t>
                  </w:r>
                  <w:proofErr w:type="spellEnd"/>
                  <w:r>
                    <w:rPr>
                      <w:rStyle w:val="A3"/>
                    </w:rPr>
                    <w:t xml:space="preserve"> </w:t>
                  </w:r>
                </w:p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proofErr w:type="gramStart"/>
                  <w:r>
                    <w:rPr>
                      <w:rStyle w:val="A3"/>
                    </w:rPr>
                    <w:t>hayatı</w:t>
                  </w:r>
                  <w:proofErr w:type="gramEnd"/>
                  <w:r>
                    <w:rPr>
                      <w:rStyle w:val="A3"/>
                    </w:rPr>
                    <w:t xml:space="preserve"> arasındaki ilişkiyi yorumlar. </w:t>
                  </w:r>
                </w:p>
              </w:tc>
            </w:tr>
          </w:tbl>
          <w:p w:rsidR="0022198F" w:rsidRPr="00FB7DB9" w:rsidRDefault="0022198F" w:rsidP="0022198F">
            <w:pPr>
              <w:pStyle w:val="Pa4"/>
              <w:rPr>
                <w:rStyle w:val="A3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>1 Soru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44"/>
            </w:tblGrid>
            <w:tr w:rsidR="0022198F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Style w:val="A3"/>
                    </w:rPr>
                    <w:t xml:space="preserve">7.1.4. </w:t>
                  </w:r>
                  <w:proofErr w:type="spellStart"/>
                  <w:r>
                    <w:rPr>
                      <w:rStyle w:val="A3"/>
                    </w:rPr>
                    <w:t>Ahiret</w:t>
                  </w:r>
                  <w:proofErr w:type="spellEnd"/>
                  <w:r>
                    <w:rPr>
                      <w:rStyle w:val="A3"/>
                    </w:rPr>
                    <w:t xml:space="preserve"> hayatının </w:t>
                  </w:r>
                </w:p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rPr>
                      <w:rStyle w:val="A3"/>
                    </w:rPr>
                    <w:t xml:space="preserve">aşamalarını açıklar. </w:t>
                  </w:r>
                </w:p>
              </w:tc>
            </w:tr>
          </w:tbl>
          <w:p w:rsidR="0022198F" w:rsidRPr="00FB7DB9" w:rsidRDefault="0022198F" w:rsidP="0022198F">
            <w:pPr>
              <w:pStyle w:val="Pa4"/>
              <w:rPr>
                <w:rStyle w:val="A3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 xml:space="preserve"> 1 Soru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1"/>
            </w:tblGrid>
            <w:tr w:rsidR="0022198F" w:rsidRPr="00FB7DB9" w:rsidTr="009F30A0">
              <w:trPr>
                <w:trHeight w:val="22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4185"/>
                  </w:tblGrid>
                  <w:tr w:rsidR="0022198F" w:rsidRPr="00925B56" w:rsidTr="009F30A0">
                    <w:trPr>
                      <w:trHeight w:val="586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</w:tcPr>
                      <w:p w:rsidR="0022198F" w:rsidRPr="00925B56" w:rsidRDefault="0022198F" w:rsidP="007F62CC">
                        <w:pPr>
                          <w:pStyle w:val="Pa3"/>
                          <w:framePr w:hSpace="141" w:wrap="around" w:vAnchor="page" w:hAnchor="page" w:x="1717" w:y="2785"/>
                        </w:pPr>
                        <w:r w:rsidRPr="00925B56">
                          <w:rPr>
                            <w:rStyle w:val="A3"/>
                          </w:rPr>
                          <w:t xml:space="preserve">7.1.5. Allah’ın adil, merhametli affedici olması ile </w:t>
                        </w:r>
                        <w:proofErr w:type="spellStart"/>
                        <w:r w:rsidRPr="00925B56">
                          <w:rPr>
                            <w:rStyle w:val="A3"/>
                          </w:rPr>
                          <w:t>ahiret</w:t>
                        </w:r>
                        <w:proofErr w:type="spellEnd"/>
                        <w:r w:rsidRPr="00925B56">
                          <w:rPr>
                            <w:rStyle w:val="A3"/>
                          </w:rPr>
                          <w:t xml:space="preserve"> inancı arasında ilişki kurar. </w:t>
                        </w:r>
                      </w:p>
                    </w:tc>
                  </w:tr>
                </w:tbl>
                <w:p w:rsidR="0022198F" w:rsidRPr="00FB7DB9" w:rsidRDefault="0022198F" w:rsidP="007F62CC">
                  <w:pPr>
                    <w:pStyle w:val="Pa4"/>
                    <w:framePr w:hSpace="141" w:wrap="around" w:vAnchor="page" w:hAnchor="page" w:x="1717" w:y="2785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2198F" w:rsidRPr="00FB7DB9" w:rsidRDefault="0022198F" w:rsidP="0022198F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</w:p>
          <w:p w:rsidR="0022198F" w:rsidRDefault="0022198F" w:rsidP="0022198F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75"/>
            </w:tblGrid>
            <w:tr w:rsidR="0022198F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Style w:val="A3"/>
                    </w:rPr>
                    <w:t xml:space="preserve">7.1.6. Hz. İsa’nın (a.s.) hayatını ana hatlarıyla tanır. </w:t>
                  </w:r>
                </w:p>
              </w:tc>
            </w:tr>
          </w:tbl>
          <w:p w:rsidR="0022198F" w:rsidRPr="00FB7DB9" w:rsidRDefault="0022198F" w:rsidP="0022198F">
            <w:pPr>
              <w:pStyle w:val="Pa4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45"/>
            </w:tblGrid>
            <w:tr w:rsidR="0022198F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rStyle w:val="A3"/>
                    </w:rPr>
                    <w:t xml:space="preserve">7.1.7. </w:t>
                  </w:r>
                  <w:proofErr w:type="spellStart"/>
                  <w:r>
                    <w:rPr>
                      <w:rStyle w:val="A3"/>
                    </w:rPr>
                    <w:t>Nâs</w:t>
                  </w:r>
                  <w:proofErr w:type="spellEnd"/>
                  <w:r>
                    <w:rPr>
                      <w:rStyle w:val="A3"/>
                    </w:rPr>
                    <w:t xml:space="preserve"> suresini okur, anlamını söyler. </w:t>
                  </w:r>
                </w:p>
              </w:tc>
            </w:tr>
          </w:tbl>
          <w:p w:rsidR="0022198F" w:rsidRPr="00FB7DB9" w:rsidRDefault="0022198F" w:rsidP="0022198F">
            <w:pPr>
              <w:pStyle w:val="Pa4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 xml:space="preserve">1 Soru  </w:t>
            </w:r>
          </w:p>
        </w:tc>
      </w:tr>
      <w:tr w:rsidR="0022198F" w:rsidTr="0022198F"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  <w:r w:rsidRPr="00925B56">
              <w:rPr>
                <w:b/>
              </w:rPr>
              <w:t>Hac</w:t>
            </w:r>
          </w:p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  <w:r w:rsidRPr="00925B56">
              <w:rPr>
                <w:b/>
              </w:rPr>
              <w:t>ve</w:t>
            </w:r>
          </w:p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  <w:r w:rsidRPr="00925B56">
              <w:rPr>
                <w:b/>
              </w:rPr>
              <w:t>Kurban</w:t>
            </w:r>
          </w:p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1"/>
            </w:tblGrid>
            <w:tr w:rsidR="0022198F" w:rsidRPr="00925B56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Pr="00925B56" w:rsidRDefault="0022198F" w:rsidP="007F62CC">
                  <w:pPr>
                    <w:pStyle w:val="Default"/>
                    <w:framePr w:hSpace="141" w:wrap="around" w:vAnchor="page" w:hAnchor="page" w:x="1717" w:y="2785"/>
                    <w:rPr>
                      <w:sz w:val="18"/>
                      <w:szCs w:val="18"/>
                    </w:rPr>
                  </w:pPr>
                  <w:r w:rsidRPr="00925B56">
                    <w:rPr>
                      <w:sz w:val="18"/>
                      <w:szCs w:val="18"/>
                    </w:rPr>
                    <w:t>7.2.1. İslam’da hac ibadetinin önemini ayet ve hadisler ışığında yorumlar.</w:t>
                  </w:r>
                </w:p>
              </w:tc>
            </w:tr>
          </w:tbl>
          <w:p w:rsidR="0022198F" w:rsidRPr="00925B56" w:rsidRDefault="0022198F" w:rsidP="0022198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>2 Soru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p w:rsidR="0022198F" w:rsidRPr="00925B56" w:rsidRDefault="0022198F" w:rsidP="0022198F">
            <w:pPr>
              <w:pStyle w:val="Default"/>
              <w:rPr>
                <w:rStyle w:val="A3"/>
                <w:color w:val="000000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25B56">
              <w:rPr>
                <w:sz w:val="18"/>
                <w:szCs w:val="18"/>
              </w:rPr>
              <w:t>7.2.2. Haccın yapılışını ö</w:t>
            </w:r>
            <w:r>
              <w:rPr>
                <w:sz w:val="18"/>
                <w:szCs w:val="18"/>
              </w:rPr>
              <w:t>zetler.</w:t>
            </w: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 xml:space="preserve"> 2 Soru</w:t>
            </w:r>
          </w:p>
        </w:tc>
      </w:tr>
      <w:tr w:rsidR="0022198F" w:rsidTr="0022198F">
        <w:trPr>
          <w:trHeight w:val="256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88"/>
            </w:tblGrid>
            <w:tr w:rsidR="0022198F" w:rsidRPr="00925B56" w:rsidTr="009F30A0">
              <w:trPr>
                <w:trHeight w:val="227"/>
              </w:trPr>
              <w:tc>
                <w:tcPr>
                  <w:tcW w:w="0" w:type="auto"/>
                </w:tcPr>
                <w:p w:rsidR="0022198F" w:rsidRPr="00925B56" w:rsidRDefault="0022198F" w:rsidP="007F62CC">
                  <w:pPr>
                    <w:pStyle w:val="Default"/>
                    <w:framePr w:hSpace="141" w:wrap="around" w:vAnchor="page" w:hAnchor="page" w:x="1717" w:y="2785"/>
                    <w:rPr>
                      <w:sz w:val="18"/>
                      <w:szCs w:val="18"/>
                    </w:rPr>
                  </w:pPr>
                  <w:r w:rsidRPr="00925B56">
                    <w:rPr>
                      <w:sz w:val="18"/>
                      <w:szCs w:val="18"/>
                    </w:rPr>
                    <w:t>Umre ibadeti ve önemini açıklar.</w:t>
                  </w:r>
                </w:p>
              </w:tc>
            </w:tr>
          </w:tbl>
          <w:p w:rsidR="0022198F" w:rsidRPr="00925B56" w:rsidRDefault="0022198F" w:rsidP="0022198F">
            <w:pPr>
              <w:spacing w:line="240" w:lineRule="auto"/>
              <w:rPr>
                <w:rStyle w:val="A3"/>
                <w:rFonts w:ascii="Arial" w:hAnsi="Arial" w:cs="Arial"/>
                <w:color w:val="auto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  <w:r>
              <w:t xml:space="preserve"> 1 Soru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22198F" w:rsidRPr="00925B56" w:rsidRDefault="0022198F" w:rsidP="002219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1"/>
            </w:tblGrid>
            <w:tr w:rsidR="0022198F" w:rsidRPr="00925B56" w:rsidTr="009F30A0">
              <w:trPr>
                <w:trHeight w:val="22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22"/>
                  </w:tblGrid>
                  <w:tr w:rsidR="0022198F" w:rsidRPr="00925B56" w:rsidTr="009F30A0">
                    <w:trPr>
                      <w:trHeight w:val="335"/>
                    </w:trPr>
                    <w:tc>
                      <w:tcPr>
                        <w:tcW w:w="0" w:type="auto"/>
                      </w:tcPr>
                      <w:p w:rsidR="0022198F" w:rsidRPr="00925B56" w:rsidRDefault="0022198F" w:rsidP="007F62CC">
                        <w:pPr>
                          <w:pStyle w:val="Pa3"/>
                          <w:framePr w:hSpace="141" w:wrap="around" w:vAnchor="page" w:hAnchor="page" w:x="1717" w:y="2785"/>
                          <w:rPr>
                            <w:color w:val="221E1F"/>
                            <w:sz w:val="18"/>
                            <w:szCs w:val="18"/>
                          </w:rPr>
                        </w:pPr>
                        <w:r w:rsidRPr="00925B56">
                          <w:rPr>
                            <w:rStyle w:val="A3"/>
                          </w:rPr>
                          <w:t xml:space="preserve"> </w:t>
                        </w:r>
                      </w:p>
                    </w:tc>
                  </w:tr>
                </w:tbl>
                <w:p w:rsidR="0022198F" w:rsidRPr="00925B56" w:rsidRDefault="0022198F" w:rsidP="007F62CC">
                  <w:pPr>
                    <w:pStyle w:val="Pa4"/>
                    <w:framePr w:hSpace="141" w:wrap="around" w:vAnchor="page" w:hAnchor="page" w:x="1717" w:y="2785"/>
                    <w:rPr>
                      <w:sz w:val="18"/>
                      <w:szCs w:val="18"/>
                    </w:rPr>
                  </w:pPr>
                  <w:r w:rsidRPr="00925B56">
                    <w:rPr>
                      <w:sz w:val="18"/>
                      <w:szCs w:val="18"/>
                    </w:rPr>
                    <w:t xml:space="preserve">7.2.4. Kurban ibadetini İslam’ın yardımlaşma ve dayanışmaya verdiği önem açısından </w:t>
                  </w:r>
                  <w:proofErr w:type="spellStart"/>
                  <w:r w:rsidRPr="00925B56">
                    <w:rPr>
                      <w:sz w:val="18"/>
                      <w:szCs w:val="18"/>
                    </w:rPr>
                    <w:t>değenlendiri</w:t>
                  </w:r>
                  <w:r>
                    <w:rPr>
                      <w:sz w:val="18"/>
                      <w:szCs w:val="18"/>
                    </w:rPr>
                    <w:t>r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2198F" w:rsidRPr="00925B56" w:rsidRDefault="0022198F" w:rsidP="002219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</w:p>
          <w:p w:rsidR="0022198F" w:rsidRDefault="0022198F" w:rsidP="0022198F">
            <w:pPr>
              <w:spacing w:after="0" w:line="240" w:lineRule="auto"/>
              <w:jc w:val="center"/>
            </w:pPr>
            <w:r>
              <w:t xml:space="preserve"> 1 Soru</w:t>
            </w:r>
          </w:p>
        </w:tc>
      </w:tr>
      <w:tr w:rsidR="0022198F" w:rsidTr="0022198F"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AF1DD" w:themeFill="accent3" w:themeFillTint="33"/>
            <w:vAlign w:val="center"/>
            <w:hideMark/>
          </w:tcPr>
          <w:p w:rsidR="0022198F" w:rsidRDefault="0022198F" w:rsidP="0022198F">
            <w:pPr>
              <w:spacing w:after="0" w:line="240" w:lineRule="auto"/>
            </w:pPr>
          </w:p>
        </w:tc>
        <w:tc>
          <w:tcPr>
            <w:tcW w:w="4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1"/>
            </w:tblGrid>
            <w:tr w:rsidR="0022198F" w:rsidRPr="00925B56" w:rsidTr="009F30A0">
              <w:trPr>
                <w:trHeight w:val="470"/>
              </w:trPr>
              <w:tc>
                <w:tcPr>
                  <w:tcW w:w="0" w:type="auto"/>
                </w:tcPr>
                <w:p w:rsidR="0022198F" w:rsidRPr="00925B56" w:rsidRDefault="0022198F" w:rsidP="007F62CC">
                  <w:pPr>
                    <w:pStyle w:val="Pa3"/>
                    <w:framePr w:hSpace="141" w:wrap="around" w:vAnchor="page" w:hAnchor="page" w:x="1717" w:y="2785"/>
                    <w:rPr>
                      <w:color w:val="221E1F"/>
                      <w:sz w:val="18"/>
                      <w:szCs w:val="18"/>
                    </w:rPr>
                  </w:pPr>
                  <w:r w:rsidRPr="00925B56">
                    <w:rPr>
                      <w:sz w:val="18"/>
                      <w:szCs w:val="18"/>
                    </w:rPr>
                    <w:t xml:space="preserve"> 7.2.5. Hz. İsmail’in (a.s.) hayatını ana hatlarıyla tanır.</w:t>
                  </w:r>
                </w:p>
              </w:tc>
            </w:tr>
          </w:tbl>
          <w:p w:rsidR="0022198F" w:rsidRPr="00925B56" w:rsidRDefault="0022198F" w:rsidP="0022198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22198F" w:rsidRDefault="0022198F" w:rsidP="0022198F">
            <w:pPr>
              <w:spacing w:after="0" w:line="240" w:lineRule="auto"/>
              <w:jc w:val="center"/>
            </w:pPr>
          </w:p>
        </w:tc>
      </w:tr>
      <w:tr w:rsidR="0022198F" w:rsidTr="00221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wBefore w:w="5495" w:type="dxa"/>
          <w:trHeight w:val="444"/>
        </w:trPr>
        <w:tc>
          <w:tcPr>
            <w:tcW w:w="1600" w:type="dxa"/>
            <w:shd w:val="clear" w:color="auto" w:fill="F79646" w:themeFill="accent6"/>
          </w:tcPr>
          <w:p w:rsidR="0022198F" w:rsidRDefault="0022198F" w:rsidP="0022198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 10 Soru</w:t>
            </w:r>
          </w:p>
        </w:tc>
      </w:tr>
    </w:tbl>
    <w:p w:rsidR="0022198F" w:rsidRDefault="0022198F" w:rsidP="0022198F">
      <w:pPr>
        <w:pStyle w:val="ListeParagraf"/>
        <w:ind w:left="720"/>
        <w:rPr>
          <w:b/>
          <w:sz w:val="28"/>
          <w:szCs w:val="22"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2198F" w:rsidRDefault="0022198F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925B56" w:rsidRDefault="00925B56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1A7230" w:rsidRDefault="001A7230" w:rsidP="001A7230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A7230" w:rsidRDefault="001A7230" w:rsidP="001A7230">
      <w:pPr>
        <w:tabs>
          <w:tab w:val="left" w:pos="318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Hazırlayan</w:t>
      </w:r>
    </w:p>
    <w:p w:rsidR="001A7230" w:rsidRDefault="00946E0D" w:rsidP="001A7230">
      <w:pPr>
        <w:pStyle w:val="Balk2"/>
        <w:jc w:val="center"/>
        <w:rPr>
          <w:color w:val="548DD4" w:themeColor="text2" w:themeTint="99"/>
          <w:sz w:val="28"/>
        </w:rPr>
      </w:pPr>
      <w:hyperlink r:id="rId5" w:history="1">
        <w:r w:rsidR="001A7230">
          <w:rPr>
            <w:rStyle w:val="Kpr"/>
            <w:color w:val="548DD4" w:themeColor="text2" w:themeTint="99"/>
            <w:sz w:val="28"/>
          </w:rPr>
          <w:t>www.onurhoca-dkabakademi.com</w:t>
        </w:r>
      </w:hyperlink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tbl>
      <w:tblPr>
        <w:tblpPr w:leftFromText="141" w:rightFromText="141" w:vertAnchor="page" w:horzAnchor="margin" w:tblpY="1249"/>
        <w:tblW w:w="108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shd w:val="clear" w:color="auto" w:fill="F2DBDB" w:themeFill="accent2" w:themeFillTint="33"/>
        <w:tblLook w:val="04A0"/>
      </w:tblPr>
      <w:tblGrid>
        <w:gridCol w:w="2518"/>
        <w:gridCol w:w="6804"/>
        <w:gridCol w:w="1537"/>
      </w:tblGrid>
      <w:tr w:rsidR="003E32D8" w:rsidRPr="003E32D8" w:rsidTr="003E32D8">
        <w:trPr>
          <w:trHeight w:val="533"/>
        </w:trPr>
        <w:tc>
          <w:tcPr>
            <w:tcW w:w="25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8"/>
              </w:rPr>
            </w:pPr>
            <w:r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680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7F62CC" w:rsidP="003E32D8">
            <w:pPr>
              <w:spacing w:after="0"/>
              <w:jc w:val="center"/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</w:pPr>
            <w:proofErr w:type="gramStart"/>
            <w:r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…………….</w:t>
            </w:r>
            <w:proofErr w:type="gramEnd"/>
            <w:r w:rsidR="003E32D8"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EĞİTİM-ÖĞRETİM YILI</w:t>
            </w:r>
          </w:p>
          <w:p w:rsidR="003E32D8" w:rsidRPr="00E45B97" w:rsidRDefault="003E32D8" w:rsidP="003E32D8">
            <w:pPr>
              <w:spacing w:after="0"/>
              <w:jc w:val="center"/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</w:pPr>
            <w:r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………………………………</w:t>
            </w:r>
            <w:bookmarkStart w:id="0" w:name="_GoBack"/>
            <w:bookmarkEnd w:id="0"/>
            <w:r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ORTAOKULU</w:t>
            </w:r>
          </w:p>
          <w:p w:rsidR="003E32D8" w:rsidRPr="00E45B97" w:rsidRDefault="003964B4" w:rsidP="003E32D8">
            <w:pPr>
              <w:spacing w:after="0" w:line="240" w:lineRule="auto"/>
              <w:jc w:val="center"/>
              <w:rPr>
                <w:rFonts w:ascii="Franklin Gothic Demi Cond" w:hAnsi="Franklin Gothic Demi Cond" w:cs="Tahoma"/>
                <w:b/>
                <w:color w:val="000000" w:themeColor="text1"/>
                <w:sz w:val="40"/>
                <w:szCs w:val="20"/>
              </w:rPr>
            </w:pPr>
            <w:r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DKAB DERSİ 7</w:t>
            </w:r>
            <w:r w:rsidR="003E32D8" w:rsidRPr="00E45B97">
              <w:rPr>
                <w:rFonts w:ascii="Franklin Gothic Demi Cond" w:hAnsi="Franklin Gothic Demi Cond"/>
                <w:b/>
                <w:color w:val="000000" w:themeColor="text1"/>
                <w:sz w:val="32"/>
                <w:szCs w:val="16"/>
              </w:rPr>
              <w:t>. SINIFLAR I. DÖNEM II. YAZILI</w:t>
            </w:r>
          </w:p>
          <w:p w:rsidR="003E32D8" w:rsidRPr="00E45B97" w:rsidRDefault="003E32D8" w:rsidP="003E32D8">
            <w:pPr>
              <w:spacing w:after="0" w:line="240" w:lineRule="auto"/>
              <w:jc w:val="center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</w:tcPr>
          <w:p w:rsidR="003E32D8" w:rsidRPr="00E45B97" w:rsidRDefault="003E32D8" w:rsidP="003E32D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 w:themeColor="text1"/>
              </w:rPr>
            </w:pPr>
          </w:p>
          <w:p w:rsidR="003E32D8" w:rsidRPr="00E45B97" w:rsidRDefault="003E32D8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</w:rPr>
            </w:pPr>
            <w:r w:rsidRPr="00E45B97">
              <w:rPr>
                <w:rFonts w:asciiTheme="majorHAnsi" w:hAnsiTheme="majorHAnsi"/>
                <w:b/>
                <w:color w:val="000000" w:themeColor="text1"/>
              </w:rPr>
              <w:t xml:space="preserve">    </w:t>
            </w:r>
            <w:r w:rsidR="00CA3041">
              <w:rPr>
                <w:rFonts w:ascii="Arial Narrow" w:hAnsi="Arial Narrow"/>
                <w:b/>
                <w:color w:val="000000" w:themeColor="text1"/>
                <w:sz w:val="28"/>
              </w:rPr>
              <w:t xml:space="preserve">  </w:t>
            </w:r>
            <w:r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>Puan</w:t>
            </w:r>
          </w:p>
        </w:tc>
      </w:tr>
      <w:tr w:rsidR="003E32D8" w:rsidRPr="003E32D8" w:rsidTr="003E32D8">
        <w:trPr>
          <w:trHeight w:val="541"/>
        </w:trPr>
        <w:tc>
          <w:tcPr>
            <w:tcW w:w="25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8"/>
              </w:rPr>
            </w:pPr>
            <w:r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>Soyadı: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3E32D8" w:rsidRPr="003E32D8" w:rsidTr="003E32D8">
        <w:trPr>
          <w:trHeight w:val="336"/>
        </w:trPr>
        <w:tc>
          <w:tcPr>
            <w:tcW w:w="25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3E32D8" w:rsidRPr="00E45B97" w:rsidRDefault="00CA3041" w:rsidP="003E32D8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sz w:val="28"/>
              </w:rPr>
            </w:pPr>
            <w:r>
              <w:rPr>
                <w:rFonts w:ascii="Arial Narrow" w:hAnsi="Arial Narrow"/>
                <w:b/>
                <w:color w:val="000000" w:themeColor="text1"/>
                <w:sz w:val="28"/>
              </w:rPr>
              <w:t xml:space="preserve">Sınıf:         </w:t>
            </w:r>
            <w:r w:rsidR="003E32D8" w:rsidRPr="00E45B97">
              <w:rPr>
                <w:rFonts w:ascii="Arial Narrow" w:hAnsi="Arial Narrow"/>
                <w:b/>
                <w:color w:val="000000" w:themeColor="text1"/>
                <w:sz w:val="28"/>
              </w:rPr>
              <w:t xml:space="preserve"> No: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3E32D8" w:rsidRPr="00E45B97" w:rsidRDefault="003E32D8" w:rsidP="003E32D8">
            <w:pPr>
              <w:spacing w:after="0" w:line="240" w:lineRule="auto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3E32D8" w:rsidRDefault="003E32D8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DD">
        <w:rPr>
          <w:rFonts w:cstheme="minorHAnsi"/>
        </w:rPr>
        <w:t>Bir şeyin varlığına inanmak için onun mutlaka gözle görülmesi ya da diğer duyu organlarıyla algılanması şart değildir.</w:t>
      </w:r>
    </w:p>
    <w:p w:rsidR="00241C00" w:rsidRPr="009F67DD" w:rsidRDefault="00241C00" w:rsidP="00241C00">
      <w:pPr>
        <w:rPr>
          <w:rFonts w:ascii="Arial" w:hAnsi="Arial" w:cs="Arial"/>
          <w:b/>
        </w:rPr>
      </w:pPr>
      <w:r w:rsidRPr="009F67DD">
        <w:rPr>
          <w:rFonts w:ascii="Arial" w:hAnsi="Arial" w:cs="Arial"/>
          <w:b/>
        </w:rPr>
        <w:t>1-Bu cümlede anlatılmak isteneni açıklayınız.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rPr>
          <w:rFonts w:cstheme="minorHAnsi"/>
        </w:rPr>
      </w:pPr>
      <w:r w:rsidRPr="009F67DD">
        <w:rPr>
          <w:rFonts w:cstheme="minorHAnsi"/>
        </w:rPr>
        <w:t>“Kim zerre miktarı iyilik yapmışsa karşılığını görür,kim de zerre miktarı kötülük yapmışsa karşılığını görür.’’(</w:t>
      </w:r>
      <w:proofErr w:type="spellStart"/>
      <w:r w:rsidRPr="009F67DD">
        <w:rPr>
          <w:rFonts w:cstheme="minorHAnsi"/>
        </w:rPr>
        <w:t>Zilzal</w:t>
      </w:r>
      <w:proofErr w:type="spellEnd"/>
      <w:r w:rsidRPr="009F67DD">
        <w:rPr>
          <w:rFonts w:cstheme="minorHAnsi"/>
        </w:rPr>
        <w:t xml:space="preserve"> suresi, 7-8. ayetler)</w:t>
      </w:r>
    </w:p>
    <w:p w:rsidR="00241C00" w:rsidRPr="009F67DD" w:rsidRDefault="00241C00" w:rsidP="00241C00">
      <w:pPr>
        <w:rPr>
          <w:rFonts w:ascii="Arial" w:hAnsi="Arial" w:cs="Arial"/>
          <w:b/>
        </w:rPr>
      </w:pPr>
      <w:r w:rsidRPr="009F67DD">
        <w:rPr>
          <w:rFonts w:ascii="Arial" w:hAnsi="Arial" w:cs="Arial"/>
          <w:b/>
        </w:rPr>
        <w:t>2-Bu ayetlerde verilmek istenen mesajı açıklayınız.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F67DD">
        <w:rPr>
          <w:rFonts w:asciiTheme="minorHAnsi" w:hAnsiTheme="minorHAnsi" w:cstheme="minorHAnsi"/>
          <w:bCs/>
          <w:sz w:val="22"/>
          <w:szCs w:val="22"/>
        </w:rPr>
        <w:t xml:space="preserve">’O gün kimin iyilikleri </w:t>
      </w:r>
      <w:r w:rsidRPr="009F67DD">
        <w:rPr>
          <w:rFonts w:asciiTheme="minorHAnsi" w:hAnsiTheme="minorHAnsi" w:cstheme="minorHAnsi"/>
          <w:bCs/>
          <w:sz w:val="22"/>
          <w:szCs w:val="22"/>
          <w:u w:val="single"/>
        </w:rPr>
        <w:t xml:space="preserve">tartıda </w:t>
      </w:r>
      <w:r w:rsidRPr="009F67DD">
        <w:rPr>
          <w:rFonts w:asciiTheme="minorHAnsi" w:hAnsiTheme="minorHAnsi" w:cstheme="minorHAnsi"/>
          <w:bCs/>
          <w:sz w:val="22"/>
          <w:szCs w:val="22"/>
        </w:rPr>
        <w:t xml:space="preserve">ağır gelirse, işte onlar kurtuluşa erenlerin ta kendileridir.’’(Araf suresi, 8. ayet) </w:t>
      </w:r>
    </w:p>
    <w:p w:rsidR="00241C00" w:rsidRPr="009F67DD" w:rsidRDefault="00241C00" w:rsidP="00241C00">
      <w:pPr>
        <w:rPr>
          <w:rFonts w:ascii="Arial" w:hAnsi="Arial" w:cs="Arial"/>
          <w:b/>
        </w:rPr>
      </w:pPr>
      <w:r w:rsidRPr="009F67DD">
        <w:rPr>
          <w:rFonts w:ascii="Arial" w:hAnsi="Arial" w:cs="Arial"/>
          <w:b/>
          <w:bCs/>
        </w:rPr>
        <w:t>3-Bu ayette altı çizili yerde bahsedilen ilahi adalet terazinin ismini yazınız.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pStyle w:val="Default"/>
        <w:rPr>
          <w:color w:val="221E1F"/>
          <w:sz w:val="22"/>
          <w:szCs w:val="22"/>
        </w:rPr>
      </w:pPr>
      <w:r w:rsidRPr="009F67DD">
        <w:rPr>
          <w:b/>
          <w:bCs/>
          <w:color w:val="221E1F"/>
          <w:sz w:val="22"/>
          <w:szCs w:val="22"/>
        </w:rPr>
        <w:t>4-</w:t>
      </w:r>
      <w:proofErr w:type="spellStart"/>
      <w:r w:rsidRPr="009F67DD">
        <w:rPr>
          <w:b/>
          <w:bCs/>
          <w:color w:val="221E1F"/>
          <w:sz w:val="22"/>
          <w:szCs w:val="22"/>
        </w:rPr>
        <w:t>Nâs</w:t>
      </w:r>
      <w:proofErr w:type="spellEnd"/>
      <w:r w:rsidRPr="009F67DD">
        <w:rPr>
          <w:b/>
          <w:bCs/>
          <w:color w:val="221E1F"/>
          <w:sz w:val="22"/>
          <w:szCs w:val="22"/>
        </w:rPr>
        <w:t xml:space="preserve"> suresinde insanların nelerden Allah’a sığınmaları istenmektedir? 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rPr>
          <w:rFonts w:ascii="Arial" w:eastAsia="Times New Roman" w:hAnsi="Arial" w:cs="Arial"/>
          <w:b/>
        </w:rPr>
      </w:pPr>
      <w:r w:rsidRPr="009F67DD">
        <w:rPr>
          <w:rFonts w:ascii="Arial" w:eastAsia="Times New Roman" w:hAnsi="Arial" w:cs="Arial"/>
          <w:b/>
        </w:rPr>
        <w:t xml:space="preserve">5-Haccın insanın </w:t>
      </w:r>
      <w:r w:rsidRPr="009F67DD">
        <w:rPr>
          <w:rFonts w:ascii="Arial" w:hAnsi="Arial" w:cs="Arial"/>
          <w:b/>
        </w:rPr>
        <w:t>dini</w:t>
      </w:r>
      <w:r w:rsidRPr="009F67DD">
        <w:rPr>
          <w:rFonts w:ascii="Arial" w:eastAsia="Times New Roman" w:hAnsi="Arial" w:cs="Arial"/>
          <w:b/>
        </w:rPr>
        <w:t xml:space="preserve"> gelişimine ve Müslümanlar arası iletişim ve etkileşimine ya</w:t>
      </w:r>
      <w:r w:rsidRPr="009F67DD">
        <w:rPr>
          <w:rFonts w:ascii="Arial" w:hAnsi="Arial" w:cs="Arial"/>
          <w:b/>
        </w:rPr>
        <w:t>ptığı katkıları yazınız.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spacing w:after="0"/>
        <w:rPr>
          <w:rFonts w:ascii="Arial" w:hAnsi="Arial" w:cs="Arial"/>
          <w:b/>
        </w:rPr>
      </w:pPr>
      <w:r w:rsidRPr="009F67DD">
        <w:rPr>
          <w:rFonts w:ascii="Arial" w:hAnsi="Arial" w:cs="Arial"/>
          <w:b/>
        </w:rPr>
        <w:lastRenderedPageBreak/>
        <w:t>6-Hac kimlere farzdır? Yazınız.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spacing w:after="0"/>
      </w:pPr>
      <w:r w:rsidRPr="009F67DD">
        <w:rPr>
          <w:rFonts w:cs="Korinna BT"/>
          <w:color w:val="221E1F"/>
        </w:rPr>
        <w:t xml:space="preserve">“Kâbe’nin yanı başındaki kuyudan çıkan suya denir. Bu suyun tarihi Hz. </w:t>
      </w:r>
      <w:proofErr w:type="spellStart"/>
      <w:r w:rsidRPr="009F67DD">
        <w:rPr>
          <w:rFonts w:cs="Korinna BT"/>
          <w:color w:val="221E1F"/>
        </w:rPr>
        <w:t>Hacer’e</w:t>
      </w:r>
      <w:proofErr w:type="spellEnd"/>
      <w:r w:rsidRPr="009F67DD">
        <w:rPr>
          <w:rFonts w:cs="Korinna BT"/>
          <w:color w:val="221E1F"/>
        </w:rPr>
        <w:t xml:space="preserve"> kadar uzanır. Bu su, Rabbine tevekkül eden Hz. </w:t>
      </w:r>
      <w:proofErr w:type="spellStart"/>
      <w:r w:rsidRPr="009F67DD">
        <w:rPr>
          <w:rFonts w:cs="Korinna BT"/>
          <w:color w:val="221E1F"/>
        </w:rPr>
        <w:t>Hacer’e</w:t>
      </w:r>
      <w:proofErr w:type="spellEnd"/>
      <w:r w:rsidRPr="009F67DD">
        <w:rPr>
          <w:rFonts w:cs="Korinna BT"/>
          <w:color w:val="221E1F"/>
        </w:rPr>
        <w:t xml:space="preserve"> Yüce Allah’ın bir </w:t>
      </w:r>
      <w:proofErr w:type="spellStart"/>
      <w:r w:rsidRPr="009F67DD">
        <w:rPr>
          <w:rFonts w:cs="Korinna BT"/>
          <w:color w:val="221E1F"/>
        </w:rPr>
        <w:t>lütfudur</w:t>
      </w:r>
      <w:proofErr w:type="spellEnd"/>
      <w:r w:rsidRPr="009F67DD">
        <w:rPr>
          <w:rFonts w:cs="Korinna BT"/>
          <w:color w:val="221E1F"/>
        </w:rPr>
        <w:t xml:space="preserve">. O, çölün ortasında yüzlerce yıldır akarak Hz. </w:t>
      </w:r>
      <w:proofErr w:type="spellStart"/>
      <w:r w:rsidRPr="009F67DD">
        <w:rPr>
          <w:rFonts w:cs="Korinna BT"/>
          <w:color w:val="221E1F"/>
        </w:rPr>
        <w:t>Hacer</w:t>
      </w:r>
      <w:proofErr w:type="spellEnd"/>
      <w:r w:rsidRPr="009F67DD">
        <w:rPr>
          <w:rFonts w:cs="Korinna BT"/>
          <w:color w:val="221E1F"/>
        </w:rPr>
        <w:t xml:space="preserve"> gibi çaba gösterip, gönülden dua edenlerin dualarının karşılıksız bıra</w:t>
      </w:r>
      <w:r w:rsidRPr="009F67DD">
        <w:rPr>
          <w:rFonts w:cs="Korinna BT"/>
          <w:color w:val="221E1F"/>
        </w:rPr>
        <w:softHyphen/>
        <w:t>kılmayacağını müjdelemeye devam etmektedir.” cevabını vermiştir.</w:t>
      </w:r>
    </w:p>
    <w:p w:rsidR="00241C00" w:rsidRPr="009F67DD" w:rsidRDefault="00241C00" w:rsidP="00241C00">
      <w:pPr>
        <w:spacing w:after="0"/>
        <w:rPr>
          <w:rFonts w:ascii="Arial" w:hAnsi="Arial" w:cs="Arial"/>
          <w:b/>
        </w:rPr>
      </w:pPr>
      <w:r w:rsidRPr="009F67DD">
        <w:rPr>
          <w:rFonts w:ascii="Arial" w:hAnsi="Arial" w:cs="Arial"/>
          <w:b/>
        </w:rPr>
        <w:t>7-Buna göre bu suyun özel adı nedir? Yazınız.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spacing w:after="0"/>
        <w:rPr>
          <w:rFonts w:ascii="Arial" w:eastAsia="Times New Roman" w:hAnsi="Arial" w:cs="Arial"/>
          <w:bCs/>
          <w:color w:val="000000"/>
        </w:rPr>
      </w:pPr>
      <w:r w:rsidRPr="009F67DD">
        <w:rPr>
          <w:rFonts w:ascii="Arial" w:eastAsia="Times New Roman" w:hAnsi="Arial" w:cs="Arial"/>
          <w:bCs/>
          <w:color w:val="000000"/>
        </w:rPr>
        <w:t xml:space="preserve">"Ey Rabbimiz, </w:t>
      </w:r>
      <w:r w:rsidRPr="009F67DD">
        <w:rPr>
          <w:rFonts w:ascii="Arial" w:eastAsia="Times New Roman" w:hAnsi="Arial" w:cs="Arial"/>
          <w:bCs/>
          <w:color w:val="000000"/>
          <w:u w:val="single"/>
        </w:rPr>
        <w:t>ben zürriyetimden bir kısmını senin mukaddes olan evinin yanında ekin bitmez bir vadiye yerleştirdim</w:t>
      </w:r>
      <w:r w:rsidRPr="009F67DD">
        <w:rPr>
          <w:rFonts w:ascii="Arial" w:eastAsia="Times New Roman" w:hAnsi="Arial" w:cs="Arial"/>
          <w:bCs/>
          <w:color w:val="000000"/>
        </w:rPr>
        <w:t>. Şunun için ki, Rabbimiz (orada) namaz (</w:t>
      </w:r>
      <w:proofErr w:type="spellStart"/>
      <w:r w:rsidRPr="009F67DD">
        <w:rPr>
          <w:rFonts w:ascii="Arial" w:eastAsia="Times New Roman" w:hAnsi="Arial" w:cs="Arial"/>
          <w:bCs/>
          <w:color w:val="000000"/>
        </w:rPr>
        <w:t>ların</w:t>
      </w:r>
      <w:proofErr w:type="spellEnd"/>
      <w:r w:rsidRPr="009F67DD">
        <w:rPr>
          <w:rFonts w:ascii="Arial" w:eastAsia="Times New Roman" w:hAnsi="Arial" w:cs="Arial"/>
          <w:bCs/>
          <w:color w:val="000000"/>
        </w:rPr>
        <w:t xml:space="preserve">)'ı dosdoğru kılsınlar. Artık sen insanlardan bir kısmının gönüllerini onlara meylettir ve kendilerini bazı meyvelerle </w:t>
      </w:r>
      <w:proofErr w:type="spellStart"/>
      <w:r w:rsidRPr="009F67DD">
        <w:rPr>
          <w:rFonts w:ascii="Arial" w:eastAsia="Times New Roman" w:hAnsi="Arial" w:cs="Arial"/>
          <w:bCs/>
          <w:color w:val="000000"/>
        </w:rPr>
        <w:t>rızıklandır</w:t>
      </w:r>
      <w:proofErr w:type="spellEnd"/>
      <w:r w:rsidRPr="009F67DD">
        <w:rPr>
          <w:rFonts w:ascii="Arial" w:eastAsia="Times New Roman" w:hAnsi="Arial" w:cs="Arial"/>
          <w:bCs/>
          <w:color w:val="000000"/>
        </w:rPr>
        <w:t xml:space="preserve"> ki (verdiğin nimete) şükretsinler." (İbrahim Suresi, 37. Ayet)</w:t>
      </w:r>
    </w:p>
    <w:p w:rsidR="00241C00" w:rsidRPr="009F67DD" w:rsidRDefault="00241C00" w:rsidP="00241C00">
      <w:pPr>
        <w:spacing w:after="0"/>
        <w:rPr>
          <w:rFonts w:ascii="Arial" w:eastAsia="Times New Roman" w:hAnsi="Arial" w:cs="Arial"/>
          <w:b/>
          <w:bCs/>
          <w:color w:val="000000"/>
        </w:rPr>
      </w:pPr>
      <w:r w:rsidRPr="009F67DD">
        <w:rPr>
          <w:rFonts w:ascii="Arial" w:hAnsi="Arial" w:cs="Arial"/>
          <w:b/>
          <w:bCs/>
          <w:color w:val="000000"/>
        </w:rPr>
        <w:t>8-Bu ayette</w:t>
      </w:r>
      <w:r w:rsidRPr="009F67DD">
        <w:rPr>
          <w:rFonts w:ascii="Arial" w:eastAsia="Times New Roman" w:hAnsi="Arial" w:cs="Arial"/>
          <w:b/>
          <w:bCs/>
          <w:color w:val="000000"/>
        </w:rPr>
        <w:t xml:space="preserve"> Hz. İbrahim’in altı çizili sözcüklerde bahsettiği eşi ve çocuğu kimdi</w:t>
      </w:r>
      <w:r w:rsidRPr="009F67DD">
        <w:rPr>
          <w:rFonts w:ascii="Arial" w:hAnsi="Arial" w:cs="Arial"/>
          <w:b/>
          <w:bCs/>
          <w:color w:val="000000"/>
        </w:rPr>
        <w:t>r</w:t>
      </w:r>
      <w:r w:rsidRPr="009F67DD">
        <w:rPr>
          <w:rFonts w:ascii="Arial" w:eastAsia="Times New Roman" w:hAnsi="Arial" w:cs="Arial"/>
          <w:b/>
          <w:bCs/>
          <w:color w:val="000000"/>
        </w:rPr>
        <w:t>?</w:t>
      </w:r>
      <w:r w:rsidRPr="009F67DD">
        <w:rPr>
          <w:rFonts w:ascii="Arial" w:hAnsi="Arial" w:cs="Arial"/>
          <w:b/>
          <w:bCs/>
          <w:color w:val="000000"/>
        </w:rPr>
        <w:t xml:space="preserve"> Yazınız.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7D44DB">
      <w:pPr>
        <w:tabs>
          <w:tab w:val="left" w:pos="3180"/>
        </w:tabs>
        <w:rPr>
          <w:rFonts w:ascii="Arial" w:hAnsi="Arial" w:cs="Arial"/>
          <w:b/>
        </w:rPr>
      </w:pPr>
      <w:r w:rsidRPr="009F67DD">
        <w:rPr>
          <w:rFonts w:ascii="Arial" w:hAnsi="Arial" w:cs="Arial"/>
          <w:b/>
        </w:rPr>
        <w:t xml:space="preserve">9- Umre ne demektir? Açıklayınız. 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9F67DD" w:rsidRDefault="009F67DD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241C00" w:rsidRPr="009F67DD" w:rsidRDefault="00241C00" w:rsidP="00241C00">
      <w:pPr>
        <w:rPr>
          <w:rFonts w:ascii="Arial" w:eastAsia="Times New Roman" w:hAnsi="Arial" w:cs="Arial"/>
          <w:bCs/>
          <w:color w:val="000000"/>
        </w:rPr>
      </w:pPr>
      <w:r w:rsidRPr="009F67DD">
        <w:rPr>
          <w:rFonts w:ascii="Arial" w:eastAsia="Times New Roman" w:hAnsi="Arial" w:cs="Arial"/>
          <w:bCs/>
          <w:color w:val="000000"/>
        </w:rPr>
        <w:t>“De ki: Şüphesiz benim namazım, kurbanım, hayatım ve ölümüm hepsi âlemlerin Rabbi Allah içindir.” (</w:t>
      </w:r>
      <w:proofErr w:type="spellStart"/>
      <w:r w:rsidRPr="009F67DD">
        <w:rPr>
          <w:rFonts w:ascii="Arial" w:eastAsia="Times New Roman" w:hAnsi="Arial" w:cs="Arial"/>
          <w:bCs/>
          <w:color w:val="000000"/>
        </w:rPr>
        <w:t>En’âm</w:t>
      </w:r>
      <w:proofErr w:type="spellEnd"/>
      <w:r w:rsidRPr="009F67DD">
        <w:rPr>
          <w:rFonts w:ascii="Arial" w:eastAsia="Times New Roman" w:hAnsi="Arial" w:cs="Arial"/>
          <w:bCs/>
          <w:color w:val="000000"/>
        </w:rPr>
        <w:t xml:space="preserve"> Suresi, 162. ayet)</w:t>
      </w:r>
    </w:p>
    <w:p w:rsidR="00241C00" w:rsidRPr="009F67DD" w:rsidRDefault="00241C00" w:rsidP="00241C00">
      <w:pPr>
        <w:rPr>
          <w:rFonts w:ascii="Arial" w:eastAsia="Times New Roman" w:hAnsi="Arial" w:cs="Arial"/>
          <w:b/>
          <w:bCs/>
          <w:color w:val="000000"/>
        </w:rPr>
      </w:pPr>
      <w:r w:rsidRPr="009F67DD">
        <w:rPr>
          <w:rFonts w:ascii="Arial" w:hAnsi="Arial" w:cs="Arial"/>
          <w:b/>
          <w:bCs/>
          <w:color w:val="000000"/>
        </w:rPr>
        <w:t>10-Bu ayette vurgulanmak istenen mesaj nedir? Açıklayınız.</w:t>
      </w:r>
    </w:p>
    <w:p w:rsidR="00241C00" w:rsidRDefault="00241C00" w:rsidP="007D44DB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3A644D" w:rsidRDefault="003A644D" w:rsidP="007D44DB">
      <w:pPr>
        <w:tabs>
          <w:tab w:val="left" w:pos="3180"/>
        </w:tabs>
        <w:rPr>
          <w:rFonts w:ascii="Times New Roman" w:hAnsi="Times New Roman" w:cs="Times New Roman"/>
          <w:b/>
          <w:sz w:val="28"/>
        </w:rPr>
      </w:pPr>
    </w:p>
    <w:p w:rsidR="007F62CC" w:rsidRDefault="007F62CC" w:rsidP="007D44DB">
      <w:pPr>
        <w:tabs>
          <w:tab w:val="left" w:pos="3180"/>
        </w:tabs>
        <w:rPr>
          <w:rFonts w:ascii="Times New Roman" w:hAnsi="Times New Roman" w:cs="Times New Roman"/>
          <w:b/>
          <w:sz w:val="28"/>
        </w:rPr>
      </w:pPr>
    </w:p>
    <w:p w:rsidR="00F30DA4" w:rsidRDefault="00F30DA4" w:rsidP="00F30DA4">
      <w:pPr>
        <w:spacing w:after="0"/>
        <w:rPr>
          <w:rFonts w:ascii="Arial" w:hAnsi="Arial" w:cs="Arial"/>
          <w:color w:val="FF0000"/>
          <w:sz w:val="26"/>
          <w:szCs w:val="26"/>
          <w:u w:val="single"/>
        </w:rPr>
      </w:pPr>
      <w:r>
        <w:rPr>
          <w:rFonts w:ascii="Arial" w:hAnsi="Arial" w:cs="Arial"/>
          <w:color w:val="FF0000"/>
          <w:sz w:val="26"/>
          <w:szCs w:val="26"/>
          <w:u w:val="single"/>
        </w:rPr>
        <w:t>Bizi aşağıdaki kanallardan takip ederek diğer dokümanlarımıza ulaşabilirsiniz</w:t>
      </w:r>
    </w:p>
    <w:p w:rsidR="00F30DA4" w:rsidRDefault="00F30DA4" w:rsidP="00F30DA4">
      <w:pPr>
        <w:spacing w:after="0"/>
        <w:rPr>
          <w:rFonts w:ascii="Arial" w:hAnsi="Arial" w:cs="Arial"/>
          <w:sz w:val="20"/>
          <w:szCs w:val="20"/>
        </w:rPr>
      </w:pPr>
    </w:p>
    <w:p w:rsidR="00F30DA4" w:rsidRDefault="00F30DA4" w:rsidP="00F30DA4">
      <w:pPr>
        <w:spacing w:after="0"/>
        <w:rPr>
          <w:rFonts w:ascii="Arial" w:hAnsi="Arial" w:cs="Arial"/>
          <w:color w:val="548DD4" w:themeColor="text2" w:themeTint="99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Dkab</w:t>
      </w:r>
      <w:proofErr w:type="spellEnd"/>
      <w:r>
        <w:rPr>
          <w:rFonts w:ascii="Arial" w:hAnsi="Arial" w:cs="Arial"/>
          <w:sz w:val="20"/>
          <w:szCs w:val="20"/>
        </w:rPr>
        <w:t xml:space="preserve"> Öğretmenlerine Yönelik Web Sitemiz:</w:t>
      </w:r>
      <w:r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:rsidR="00F30DA4" w:rsidRDefault="00946E0D" w:rsidP="00F30DA4">
      <w:pPr>
        <w:spacing w:after="0"/>
        <w:rPr>
          <w:color w:val="548DD4" w:themeColor="text2" w:themeTint="99"/>
        </w:rPr>
      </w:pPr>
      <w:hyperlink r:id="rId6" w:history="1">
        <w:r w:rsidR="00F30DA4">
          <w:rPr>
            <w:rStyle w:val="Kpr"/>
            <w:rFonts w:ascii="Arial" w:hAnsi="Arial" w:cs="Arial"/>
            <w:color w:val="548DD4" w:themeColor="text2" w:themeTint="99"/>
          </w:rPr>
          <w:t>www.onurhoca-dkabakademi.com</w:t>
        </w:r>
      </w:hyperlink>
    </w:p>
    <w:p w:rsidR="00F30DA4" w:rsidRDefault="00F30DA4" w:rsidP="00F30DA4">
      <w:pPr>
        <w:spacing w:after="0"/>
      </w:pPr>
    </w:p>
    <w:p w:rsidR="00F30DA4" w:rsidRDefault="00F30DA4" w:rsidP="00F30DA4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Dkab</w:t>
      </w:r>
      <w:proofErr w:type="spellEnd"/>
      <w:r>
        <w:rPr>
          <w:rFonts w:ascii="Arial" w:hAnsi="Arial" w:cs="Arial"/>
          <w:sz w:val="20"/>
          <w:szCs w:val="20"/>
        </w:rPr>
        <w:t xml:space="preserve"> Öğretmenlerine Yönelik </w:t>
      </w:r>
      <w:proofErr w:type="spellStart"/>
      <w:r>
        <w:rPr>
          <w:rFonts w:ascii="Arial" w:hAnsi="Arial" w:cs="Arial"/>
          <w:sz w:val="20"/>
          <w:szCs w:val="20"/>
        </w:rPr>
        <w:t>Telegram</w:t>
      </w:r>
      <w:proofErr w:type="spellEnd"/>
      <w:r>
        <w:rPr>
          <w:rFonts w:ascii="Arial" w:hAnsi="Arial" w:cs="Arial"/>
          <w:sz w:val="20"/>
          <w:szCs w:val="20"/>
        </w:rPr>
        <w:t xml:space="preserve"> Grubumuz: </w:t>
      </w:r>
    </w:p>
    <w:p w:rsidR="00F30DA4" w:rsidRDefault="00946E0D" w:rsidP="00F30DA4">
      <w:pPr>
        <w:spacing w:after="0"/>
      </w:pPr>
      <w:hyperlink r:id="rId7" w:history="1">
        <w:r w:rsidR="00F30DA4">
          <w:rPr>
            <w:rStyle w:val="Kpr"/>
            <w:rFonts w:ascii="Arial" w:hAnsi="Arial" w:cs="Arial"/>
          </w:rPr>
          <w:t>https://t.me/onurhoca_dkab_paylasim</w:t>
        </w:r>
      </w:hyperlink>
    </w:p>
    <w:p w:rsidR="00F30DA4" w:rsidRDefault="00F30DA4" w:rsidP="00F30DA4">
      <w:pPr>
        <w:spacing w:after="0"/>
      </w:pPr>
    </w:p>
    <w:p w:rsidR="00F30DA4" w:rsidRDefault="00F30DA4" w:rsidP="00F30DA4">
      <w:pPr>
        <w:spacing w:after="0"/>
      </w:pPr>
      <w:proofErr w:type="spellStart"/>
      <w:r>
        <w:rPr>
          <w:rFonts w:ascii="Arial" w:hAnsi="Arial" w:cs="Arial"/>
          <w:sz w:val="20"/>
        </w:rPr>
        <w:t>Whatsap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Dkab</w:t>
      </w:r>
      <w:proofErr w:type="spellEnd"/>
      <w:r>
        <w:rPr>
          <w:rFonts w:ascii="Arial" w:hAnsi="Arial" w:cs="Arial"/>
          <w:sz w:val="20"/>
        </w:rPr>
        <w:t xml:space="preserve"> Öğretmenlerine Yönelik Dolmamış Grubumuz: </w:t>
      </w:r>
      <w:hyperlink r:id="rId8" w:history="1">
        <w:r>
          <w:rPr>
            <w:rStyle w:val="Kpr"/>
            <w:rFonts w:ascii="Arial" w:hAnsi="Arial" w:cs="Arial"/>
          </w:rPr>
          <w:t>https://chat.whatsapp.com/EntR7untDyXBiAYbDeQrwo</w:t>
        </w:r>
      </w:hyperlink>
    </w:p>
    <w:p w:rsidR="00F30DA4" w:rsidRDefault="00F30DA4" w:rsidP="00F30DA4">
      <w:pPr>
        <w:spacing w:after="0"/>
      </w:pPr>
    </w:p>
    <w:p w:rsidR="00F30DA4" w:rsidRDefault="00F30DA4" w:rsidP="00F30DA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Dkab</w:t>
      </w:r>
      <w:proofErr w:type="spellEnd"/>
      <w:r>
        <w:rPr>
          <w:rFonts w:ascii="Arial" w:hAnsi="Arial" w:cs="Arial"/>
          <w:sz w:val="20"/>
          <w:szCs w:val="20"/>
        </w:rPr>
        <w:t xml:space="preserve"> Öğretmenlerine Yönelik </w:t>
      </w:r>
      <w:proofErr w:type="spellStart"/>
      <w:r>
        <w:rPr>
          <w:rFonts w:ascii="Arial" w:hAnsi="Arial" w:cs="Arial"/>
          <w:sz w:val="20"/>
          <w:szCs w:val="20"/>
        </w:rPr>
        <w:t>Facebook</w:t>
      </w:r>
      <w:proofErr w:type="spellEnd"/>
      <w:r>
        <w:rPr>
          <w:rFonts w:ascii="Arial" w:hAnsi="Arial" w:cs="Arial"/>
          <w:sz w:val="20"/>
          <w:szCs w:val="20"/>
        </w:rPr>
        <w:t xml:space="preserve"> Grubumuz: </w:t>
      </w:r>
    </w:p>
    <w:p w:rsidR="00241C00" w:rsidRPr="003A644D" w:rsidRDefault="00946E0D" w:rsidP="00361A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</w:rPr>
      </w:pPr>
      <w:hyperlink r:id="rId9" w:history="1">
        <w:r w:rsidR="00F30DA4">
          <w:rPr>
            <w:rStyle w:val="Kpr"/>
            <w:rFonts w:ascii="Arial" w:hAnsi="Arial" w:cs="Arial"/>
          </w:rPr>
          <w:t>https://www.facebook.com/groups/911106622612098</w:t>
        </w:r>
      </w:hyperlink>
    </w:p>
    <w:sectPr w:rsidR="00241C00" w:rsidRPr="003A644D" w:rsidSect="003E32D8"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rinna BT">
    <w:altName w:val="Korinna BT"/>
    <w:panose1 w:val="00000000000000000000"/>
    <w:charset w:val="EE"/>
    <w:family w:val="roman"/>
    <w:notTrueType/>
    <w:pitch w:val="default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2F65"/>
    <w:multiLevelType w:val="hybridMultilevel"/>
    <w:tmpl w:val="BFEEB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144CF"/>
    <w:multiLevelType w:val="hybridMultilevel"/>
    <w:tmpl w:val="F88E246E"/>
    <w:lvl w:ilvl="0" w:tplc="041F000F">
      <w:start w:val="8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6C6EB5"/>
    <w:multiLevelType w:val="hybridMultilevel"/>
    <w:tmpl w:val="FBE410BE"/>
    <w:lvl w:ilvl="0" w:tplc="870A16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44DB"/>
    <w:rsid w:val="00024B08"/>
    <w:rsid w:val="000821BF"/>
    <w:rsid w:val="00114406"/>
    <w:rsid w:val="00165821"/>
    <w:rsid w:val="00193979"/>
    <w:rsid w:val="001A7230"/>
    <w:rsid w:val="0022198F"/>
    <w:rsid w:val="00241C00"/>
    <w:rsid w:val="00261986"/>
    <w:rsid w:val="002B78D0"/>
    <w:rsid w:val="00304E9C"/>
    <w:rsid w:val="00344F40"/>
    <w:rsid w:val="003549A6"/>
    <w:rsid w:val="00361AB6"/>
    <w:rsid w:val="003964B4"/>
    <w:rsid w:val="003A4142"/>
    <w:rsid w:val="003A644D"/>
    <w:rsid w:val="003E32D8"/>
    <w:rsid w:val="00495E33"/>
    <w:rsid w:val="005F7CBC"/>
    <w:rsid w:val="0060273D"/>
    <w:rsid w:val="00686DD6"/>
    <w:rsid w:val="007558FA"/>
    <w:rsid w:val="00760FD0"/>
    <w:rsid w:val="007A4C09"/>
    <w:rsid w:val="007D3335"/>
    <w:rsid w:val="007D44DB"/>
    <w:rsid w:val="007E2F85"/>
    <w:rsid w:val="007F62CC"/>
    <w:rsid w:val="00925B56"/>
    <w:rsid w:val="00946E0D"/>
    <w:rsid w:val="00952B87"/>
    <w:rsid w:val="00964A39"/>
    <w:rsid w:val="009E3813"/>
    <w:rsid w:val="009E3B34"/>
    <w:rsid w:val="009F67DD"/>
    <w:rsid w:val="00A85C03"/>
    <w:rsid w:val="00B35CBA"/>
    <w:rsid w:val="00C00B8E"/>
    <w:rsid w:val="00C40C33"/>
    <w:rsid w:val="00C45FE3"/>
    <w:rsid w:val="00C75D36"/>
    <w:rsid w:val="00C85A78"/>
    <w:rsid w:val="00CA3041"/>
    <w:rsid w:val="00D947C1"/>
    <w:rsid w:val="00E45B97"/>
    <w:rsid w:val="00F30DA4"/>
    <w:rsid w:val="00F32D28"/>
    <w:rsid w:val="00F4798A"/>
    <w:rsid w:val="00FA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D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72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D44DB"/>
    <w:pPr>
      <w:spacing w:after="0" w:line="240" w:lineRule="auto"/>
    </w:pPr>
  </w:style>
  <w:style w:type="paragraph" w:customStyle="1" w:styleId="Default">
    <w:name w:val="Default"/>
    <w:rsid w:val="00925B5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customStyle="1" w:styleId="Pa4">
    <w:name w:val="Pa4"/>
    <w:basedOn w:val="Default"/>
    <w:next w:val="Default"/>
    <w:uiPriority w:val="99"/>
    <w:rsid w:val="00925B56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25B56"/>
    <w:rPr>
      <w:color w:val="221E1F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925B56"/>
    <w:pPr>
      <w:spacing w:line="241" w:lineRule="atLeast"/>
    </w:pPr>
    <w:rPr>
      <w:color w:val="auto"/>
    </w:rPr>
  </w:style>
  <w:style w:type="paragraph" w:styleId="ListeParagraf">
    <w:name w:val="List Paragraph"/>
    <w:basedOn w:val="Normal"/>
    <w:uiPriority w:val="34"/>
    <w:qFormat/>
    <w:rsid w:val="0022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A644D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7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ntR7untDyXBiAYbDeQrw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onurhoca_dkab_paylas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urhoca-dkabakademi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nurhoca-dkabakademi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91110662261209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39</cp:revision>
  <dcterms:created xsi:type="dcterms:W3CDTF">2023-10-18T18:28:00Z</dcterms:created>
  <dcterms:modified xsi:type="dcterms:W3CDTF">2025-12-16T14:07:00Z</dcterms:modified>
</cp:coreProperties>
</file>