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496"/>
        <w:tblW w:w="10739"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2666"/>
        <w:gridCol w:w="6006"/>
        <w:gridCol w:w="2067"/>
      </w:tblGrid>
      <w:tr w:rsidR="007D44DB" w:rsidTr="007D44DB">
        <w:trPr>
          <w:trHeight w:val="398"/>
        </w:trPr>
        <w:tc>
          <w:tcPr>
            <w:tcW w:w="26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hideMark/>
          </w:tcPr>
          <w:p w:rsidR="007D44DB" w:rsidRDefault="007D44DB" w:rsidP="007D44DB">
            <w:pPr>
              <w:spacing w:after="0" w:line="240" w:lineRule="auto"/>
              <w:rPr>
                <w:rFonts w:asciiTheme="majorHAnsi" w:hAnsiTheme="majorHAnsi"/>
                <w:b/>
              </w:rPr>
            </w:pPr>
            <w:r>
              <w:rPr>
                <w:rFonts w:asciiTheme="majorHAnsi" w:hAnsiTheme="majorHAnsi"/>
                <w:b/>
              </w:rPr>
              <w:t>Adı:</w:t>
            </w:r>
          </w:p>
        </w:tc>
        <w:tc>
          <w:tcPr>
            <w:tcW w:w="6006"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FFFFF" w:themeFill="background1"/>
            <w:hideMark/>
          </w:tcPr>
          <w:p w:rsidR="007D44DB" w:rsidRDefault="006D610F" w:rsidP="007D44DB">
            <w:pPr>
              <w:spacing w:after="0" w:line="240" w:lineRule="auto"/>
              <w:jc w:val="center"/>
              <w:rPr>
                <w:rFonts w:asciiTheme="majorHAnsi" w:hAnsiTheme="majorHAnsi" w:cs="Tahoma"/>
                <w:color w:val="000000" w:themeColor="text1"/>
                <w:sz w:val="24"/>
                <w:szCs w:val="24"/>
              </w:rPr>
            </w:pPr>
            <w:proofErr w:type="gramStart"/>
            <w:r>
              <w:rPr>
                <w:rFonts w:asciiTheme="majorHAnsi" w:hAnsiTheme="majorHAnsi" w:cs="Tahoma"/>
                <w:color w:val="000000" w:themeColor="text1"/>
                <w:sz w:val="24"/>
                <w:szCs w:val="24"/>
              </w:rPr>
              <w:t>…………………………………..</w:t>
            </w:r>
            <w:proofErr w:type="gramEnd"/>
            <w:r w:rsidR="007D44DB">
              <w:rPr>
                <w:rFonts w:asciiTheme="majorHAnsi" w:hAnsiTheme="majorHAnsi" w:cs="Tahoma"/>
                <w:color w:val="000000" w:themeColor="text1"/>
                <w:sz w:val="24"/>
                <w:szCs w:val="24"/>
              </w:rPr>
              <w:t xml:space="preserve"> ORTAOKULU</w:t>
            </w:r>
          </w:p>
          <w:p w:rsidR="007D44DB" w:rsidRDefault="0044363F" w:rsidP="007D44DB">
            <w:pPr>
              <w:spacing w:after="0" w:line="240" w:lineRule="auto"/>
              <w:rPr>
                <w:rFonts w:asciiTheme="majorHAnsi" w:hAnsiTheme="majorHAnsi"/>
                <w:color w:val="000000" w:themeColor="text1"/>
                <w:sz w:val="24"/>
                <w:szCs w:val="24"/>
              </w:rPr>
            </w:pPr>
            <w:r>
              <w:rPr>
                <w:rFonts w:asciiTheme="majorHAnsi" w:hAnsiTheme="majorHAnsi"/>
                <w:color w:val="000000" w:themeColor="text1"/>
                <w:sz w:val="24"/>
                <w:szCs w:val="24"/>
              </w:rPr>
              <w:t xml:space="preserve">                    2025-2026 </w:t>
            </w:r>
            <w:r w:rsidR="007D44DB">
              <w:rPr>
                <w:rFonts w:asciiTheme="majorHAnsi" w:hAnsiTheme="majorHAnsi"/>
                <w:color w:val="000000" w:themeColor="text1"/>
                <w:sz w:val="24"/>
                <w:szCs w:val="24"/>
              </w:rPr>
              <w:t xml:space="preserve"> E</w:t>
            </w:r>
            <w:r w:rsidR="007D44DB">
              <w:rPr>
                <w:rFonts w:asciiTheme="majorHAnsi" w:hAnsiTheme="majorHAnsi" w:cs="Times New Roman"/>
                <w:color w:val="000000" w:themeColor="text1"/>
                <w:sz w:val="24"/>
                <w:szCs w:val="24"/>
              </w:rPr>
              <w:t>Ğİ</w:t>
            </w:r>
            <w:r w:rsidR="007D44DB">
              <w:rPr>
                <w:rFonts w:asciiTheme="majorHAnsi" w:hAnsiTheme="majorHAnsi"/>
                <w:color w:val="000000" w:themeColor="text1"/>
                <w:sz w:val="24"/>
                <w:szCs w:val="24"/>
              </w:rPr>
              <w:t>T</w:t>
            </w:r>
            <w:r w:rsidR="007D44DB">
              <w:rPr>
                <w:rFonts w:asciiTheme="majorHAnsi" w:hAnsiTheme="majorHAnsi" w:cs="Times New Roman"/>
                <w:color w:val="000000" w:themeColor="text1"/>
                <w:sz w:val="24"/>
                <w:szCs w:val="24"/>
              </w:rPr>
              <w:t>İ</w:t>
            </w:r>
            <w:r w:rsidR="007D44DB">
              <w:rPr>
                <w:rFonts w:asciiTheme="majorHAnsi" w:hAnsiTheme="majorHAnsi"/>
                <w:color w:val="000000" w:themeColor="text1"/>
                <w:sz w:val="24"/>
                <w:szCs w:val="24"/>
              </w:rPr>
              <w:t>M Ö</w:t>
            </w:r>
            <w:r w:rsidR="007D44DB">
              <w:rPr>
                <w:rFonts w:asciiTheme="majorHAnsi" w:hAnsiTheme="majorHAnsi" w:cs="Times New Roman"/>
                <w:color w:val="000000" w:themeColor="text1"/>
                <w:sz w:val="24"/>
                <w:szCs w:val="24"/>
              </w:rPr>
              <w:t>Ğ</w:t>
            </w:r>
            <w:r w:rsidR="007D44DB">
              <w:rPr>
                <w:rFonts w:asciiTheme="majorHAnsi" w:hAnsiTheme="majorHAnsi"/>
                <w:color w:val="000000" w:themeColor="text1"/>
                <w:sz w:val="24"/>
                <w:szCs w:val="24"/>
              </w:rPr>
              <w:t>RET</w:t>
            </w:r>
            <w:r w:rsidR="007D44DB">
              <w:rPr>
                <w:rFonts w:asciiTheme="majorHAnsi" w:hAnsiTheme="majorHAnsi" w:cs="Times New Roman"/>
                <w:color w:val="000000" w:themeColor="text1"/>
                <w:sz w:val="24"/>
                <w:szCs w:val="24"/>
              </w:rPr>
              <w:t>İ</w:t>
            </w:r>
            <w:r w:rsidR="007D44DB">
              <w:rPr>
                <w:rFonts w:asciiTheme="majorHAnsi" w:hAnsiTheme="majorHAnsi"/>
                <w:color w:val="000000" w:themeColor="text1"/>
                <w:sz w:val="24"/>
                <w:szCs w:val="24"/>
              </w:rPr>
              <w:t xml:space="preserve">M YILI </w:t>
            </w:r>
          </w:p>
          <w:p w:rsidR="007D44DB" w:rsidRDefault="007D44DB" w:rsidP="007D44DB">
            <w:pPr>
              <w:spacing w:after="0" w:line="240" w:lineRule="auto"/>
              <w:jc w:val="center"/>
              <w:rPr>
                <w:rFonts w:asciiTheme="majorHAnsi" w:hAnsiTheme="majorHAnsi"/>
                <w:color w:val="000000" w:themeColor="text1"/>
                <w:sz w:val="24"/>
                <w:szCs w:val="24"/>
              </w:rPr>
            </w:pPr>
            <w:r>
              <w:rPr>
                <w:rFonts w:asciiTheme="majorHAnsi" w:hAnsiTheme="majorHAnsi"/>
                <w:color w:val="000000" w:themeColor="text1"/>
                <w:sz w:val="24"/>
                <w:szCs w:val="24"/>
              </w:rPr>
              <w:t>DİN KÜLTÜRÜ VE AHLAK BİLGİSİ</w:t>
            </w:r>
          </w:p>
          <w:p w:rsidR="007D44DB" w:rsidRDefault="0000213C" w:rsidP="007D44DB">
            <w:pPr>
              <w:spacing w:after="0" w:line="240" w:lineRule="auto"/>
              <w:jc w:val="center"/>
              <w:rPr>
                <w:rFonts w:asciiTheme="majorHAnsi" w:hAnsiTheme="majorHAnsi" w:cs="Tahoma"/>
                <w:b/>
                <w:sz w:val="20"/>
                <w:szCs w:val="20"/>
              </w:rPr>
            </w:pPr>
            <w:r>
              <w:rPr>
                <w:rFonts w:asciiTheme="majorHAnsi" w:hAnsiTheme="majorHAnsi"/>
                <w:color w:val="000000" w:themeColor="text1"/>
                <w:sz w:val="24"/>
                <w:szCs w:val="24"/>
              </w:rPr>
              <w:t>6</w:t>
            </w:r>
            <w:r w:rsidR="007D44DB">
              <w:rPr>
                <w:rFonts w:asciiTheme="majorHAnsi" w:hAnsiTheme="majorHAnsi"/>
                <w:color w:val="000000" w:themeColor="text1"/>
                <w:sz w:val="24"/>
                <w:szCs w:val="24"/>
              </w:rPr>
              <w:t>. SINIFLAR I. DÖNEM I</w:t>
            </w:r>
            <w:r w:rsidR="00AF116D">
              <w:rPr>
                <w:rFonts w:asciiTheme="majorHAnsi" w:hAnsiTheme="majorHAnsi"/>
                <w:color w:val="000000" w:themeColor="text1"/>
                <w:sz w:val="24"/>
                <w:szCs w:val="24"/>
              </w:rPr>
              <w:t>I</w:t>
            </w:r>
            <w:r w:rsidR="007D44DB">
              <w:rPr>
                <w:rFonts w:asciiTheme="majorHAnsi" w:hAnsiTheme="majorHAnsi"/>
                <w:color w:val="000000" w:themeColor="text1"/>
                <w:sz w:val="24"/>
                <w:szCs w:val="24"/>
              </w:rPr>
              <w:t>. SINAV SORULARI</w:t>
            </w:r>
          </w:p>
        </w:tc>
        <w:tc>
          <w:tcPr>
            <w:tcW w:w="2067"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7D44DB" w:rsidRDefault="007D44DB" w:rsidP="006D610F">
            <w:pPr>
              <w:spacing w:after="0" w:line="240" w:lineRule="auto"/>
              <w:jc w:val="center"/>
              <w:rPr>
                <w:rFonts w:asciiTheme="majorHAnsi" w:hAnsiTheme="majorHAnsi"/>
                <w:b/>
              </w:rPr>
            </w:pPr>
          </w:p>
          <w:p w:rsidR="007D44DB" w:rsidRDefault="007D44DB" w:rsidP="006D610F">
            <w:pPr>
              <w:spacing w:after="0" w:line="240" w:lineRule="auto"/>
              <w:jc w:val="center"/>
              <w:rPr>
                <w:rFonts w:asciiTheme="majorHAnsi" w:hAnsiTheme="majorHAnsi"/>
                <w:b/>
              </w:rPr>
            </w:pPr>
            <w:r>
              <w:rPr>
                <w:rFonts w:asciiTheme="majorHAnsi" w:hAnsiTheme="majorHAnsi"/>
                <w:b/>
              </w:rPr>
              <w:t>Puan:</w:t>
            </w:r>
          </w:p>
        </w:tc>
      </w:tr>
      <w:tr w:rsidR="007D44DB" w:rsidTr="007D44DB">
        <w:trPr>
          <w:trHeight w:val="398"/>
        </w:trPr>
        <w:tc>
          <w:tcPr>
            <w:tcW w:w="26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hideMark/>
          </w:tcPr>
          <w:p w:rsidR="007D44DB" w:rsidRDefault="007D44DB" w:rsidP="007D44DB">
            <w:pPr>
              <w:spacing w:after="0" w:line="240" w:lineRule="auto"/>
              <w:rPr>
                <w:rFonts w:asciiTheme="majorHAnsi" w:hAnsiTheme="majorHAnsi"/>
                <w:b/>
              </w:rPr>
            </w:pPr>
            <w:r>
              <w:rPr>
                <w:rFonts w:asciiTheme="majorHAnsi" w:hAnsiTheme="majorHAnsi"/>
                <w:b/>
              </w:rPr>
              <w:t>Soyadı:</w:t>
            </w:r>
          </w:p>
        </w:tc>
        <w:tc>
          <w:tcPr>
            <w:tcW w:w="0" w:type="auto"/>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vAlign w:val="center"/>
            <w:hideMark/>
          </w:tcPr>
          <w:p w:rsidR="007D44DB" w:rsidRDefault="007D44DB" w:rsidP="007D44DB">
            <w:pPr>
              <w:spacing w:after="0" w:line="240" w:lineRule="auto"/>
              <w:rPr>
                <w:rFonts w:asciiTheme="majorHAnsi" w:hAnsiTheme="majorHAnsi" w:cs="Tahoma"/>
                <w:b/>
                <w:sz w:val="20"/>
                <w:szCs w:val="20"/>
              </w:rPr>
            </w:pPr>
          </w:p>
        </w:tc>
        <w:tc>
          <w:tcPr>
            <w:tcW w:w="0" w:type="auto"/>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vAlign w:val="center"/>
            <w:hideMark/>
          </w:tcPr>
          <w:p w:rsidR="007D44DB" w:rsidRDefault="007D44DB" w:rsidP="007D44DB">
            <w:pPr>
              <w:spacing w:after="0" w:line="240" w:lineRule="auto"/>
              <w:rPr>
                <w:rFonts w:asciiTheme="majorHAnsi" w:hAnsiTheme="majorHAnsi"/>
                <w:b/>
              </w:rPr>
            </w:pPr>
          </w:p>
        </w:tc>
      </w:tr>
      <w:tr w:rsidR="007D44DB" w:rsidTr="007D44DB">
        <w:trPr>
          <w:trHeight w:val="398"/>
        </w:trPr>
        <w:tc>
          <w:tcPr>
            <w:tcW w:w="266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hideMark/>
          </w:tcPr>
          <w:p w:rsidR="007D44DB" w:rsidRDefault="00DC79B1" w:rsidP="007D44DB">
            <w:pPr>
              <w:spacing w:after="0" w:line="240" w:lineRule="auto"/>
              <w:rPr>
                <w:rFonts w:asciiTheme="majorHAnsi" w:hAnsiTheme="majorHAnsi"/>
                <w:b/>
              </w:rPr>
            </w:pPr>
            <w:r>
              <w:rPr>
                <w:rFonts w:asciiTheme="majorHAnsi" w:hAnsiTheme="majorHAnsi"/>
                <w:b/>
              </w:rPr>
              <w:t>Sınıf: 6</w:t>
            </w:r>
            <w:r w:rsidR="007D44DB">
              <w:rPr>
                <w:rFonts w:asciiTheme="majorHAnsi" w:hAnsiTheme="majorHAnsi"/>
                <w:b/>
              </w:rPr>
              <w:t>/             No:</w:t>
            </w:r>
          </w:p>
        </w:tc>
        <w:tc>
          <w:tcPr>
            <w:tcW w:w="0" w:type="auto"/>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vAlign w:val="center"/>
            <w:hideMark/>
          </w:tcPr>
          <w:p w:rsidR="007D44DB" w:rsidRDefault="007D44DB" w:rsidP="007D44DB">
            <w:pPr>
              <w:spacing w:after="0" w:line="240" w:lineRule="auto"/>
              <w:rPr>
                <w:rFonts w:asciiTheme="majorHAnsi" w:hAnsiTheme="majorHAnsi" w:cs="Tahoma"/>
                <w:b/>
                <w:sz w:val="20"/>
                <w:szCs w:val="20"/>
              </w:rPr>
            </w:pPr>
          </w:p>
        </w:tc>
        <w:tc>
          <w:tcPr>
            <w:tcW w:w="0" w:type="auto"/>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vAlign w:val="center"/>
            <w:hideMark/>
          </w:tcPr>
          <w:p w:rsidR="007D44DB" w:rsidRDefault="007D44DB" w:rsidP="007D44DB">
            <w:pPr>
              <w:spacing w:after="0" w:line="240" w:lineRule="auto"/>
              <w:rPr>
                <w:rFonts w:asciiTheme="majorHAnsi" w:hAnsiTheme="majorHAnsi"/>
                <w:b/>
              </w:rPr>
            </w:pPr>
          </w:p>
        </w:tc>
      </w:tr>
    </w:tbl>
    <w:p w:rsidR="00F4798A" w:rsidRDefault="00F4798A" w:rsidP="007D44DB">
      <w:pPr>
        <w:tabs>
          <w:tab w:val="left" w:pos="3180"/>
        </w:tabs>
        <w:rPr>
          <w:rFonts w:ascii="Times New Roman" w:hAnsi="Times New Roman" w:cs="Times New Roman"/>
          <w:b/>
        </w:rPr>
      </w:pPr>
    </w:p>
    <w:p w:rsidR="00E2104D" w:rsidRPr="00BC12B1" w:rsidRDefault="007D44DB" w:rsidP="007D44DB">
      <w:pPr>
        <w:pStyle w:val="AralkYok"/>
        <w:rPr>
          <w:rFonts w:cstheme="minorHAnsi"/>
          <w:b/>
          <w:color w:val="000000"/>
          <w:shd w:val="clear" w:color="auto" w:fill="FFFFFF"/>
        </w:rPr>
      </w:pPr>
      <w:r w:rsidRPr="00BC12B1">
        <w:rPr>
          <w:rFonts w:cstheme="minorHAnsi"/>
          <w:b/>
        </w:rPr>
        <w:t>1</w:t>
      </w:r>
      <w:r w:rsidR="00426D0E" w:rsidRPr="00BC12B1">
        <w:rPr>
          <w:rFonts w:cstheme="minorHAnsi"/>
          <w:b/>
        </w:rPr>
        <w:t>.</w:t>
      </w:r>
      <w:r w:rsidR="00BC12B1" w:rsidRPr="00BC12B1">
        <w:rPr>
          <w:rFonts w:cstheme="minorHAnsi"/>
          <w:b/>
        </w:rPr>
        <w:t xml:space="preserve"> a) </w:t>
      </w:r>
      <w:r w:rsidR="00426D0E" w:rsidRPr="00BC12B1">
        <w:rPr>
          <w:rFonts w:cstheme="minorHAnsi"/>
          <w:b/>
        </w:rPr>
        <w:t xml:space="preserve"> </w:t>
      </w:r>
      <w:r w:rsidR="00E2104D" w:rsidRPr="00BC12B1">
        <w:rPr>
          <w:rFonts w:cstheme="minorHAnsi"/>
          <w:b/>
          <w:color w:val="000000"/>
          <w:shd w:val="clear" w:color="auto" w:fill="FFFFFF"/>
        </w:rPr>
        <w:t xml:space="preserve">“Hepsi de güçlü bir iradeye ve keskin bir </w:t>
      </w:r>
    </w:p>
    <w:p w:rsidR="00C75D36" w:rsidRPr="00BC12B1" w:rsidRDefault="00E2104D" w:rsidP="007D44DB">
      <w:pPr>
        <w:pStyle w:val="AralkYok"/>
        <w:rPr>
          <w:rFonts w:cstheme="minorHAnsi"/>
          <w:b/>
          <w:color w:val="000000"/>
          <w:shd w:val="clear" w:color="auto" w:fill="FFFFFF"/>
        </w:rPr>
      </w:pPr>
      <w:proofErr w:type="gramStart"/>
      <w:r w:rsidRPr="00BC12B1">
        <w:rPr>
          <w:rFonts w:cstheme="minorHAnsi"/>
          <w:b/>
          <w:color w:val="000000"/>
          <w:u w:val="single"/>
          <w:shd w:val="clear" w:color="auto" w:fill="FFFFFF"/>
        </w:rPr>
        <w:t>kavrayış</w:t>
      </w:r>
      <w:proofErr w:type="gramEnd"/>
      <w:r w:rsidRPr="00BC12B1">
        <w:rPr>
          <w:rFonts w:cstheme="minorHAnsi"/>
          <w:b/>
          <w:color w:val="000000"/>
          <w:u w:val="single"/>
          <w:shd w:val="clear" w:color="auto" w:fill="FFFFFF"/>
        </w:rPr>
        <w:t xml:space="preserve"> yeteneğine</w:t>
      </w:r>
      <w:r w:rsidRPr="00BC12B1">
        <w:rPr>
          <w:rFonts w:cstheme="minorHAnsi"/>
          <w:b/>
          <w:color w:val="000000"/>
          <w:shd w:val="clear" w:color="auto" w:fill="FFFFFF"/>
        </w:rPr>
        <w:t xml:space="preserve"> sahip olan İbrahim, İshak ve Yakup’u hatırla!” (</w:t>
      </w:r>
      <w:proofErr w:type="spellStart"/>
      <w:r w:rsidRPr="00BC12B1">
        <w:rPr>
          <w:rFonts w:cstheme="minorHAnsi"/>
          <w:b/>
          <w:color w:val="000000"/>
          <w:shd w:val="clear" w:color="auto" w:fill="FFFFFF"/>
        </w:rPr>
        <w:t>Sad</w:t>
      </w:r>
      <w:proofErr w:type="spellEnd"/>
      <w:r w:rsidRPr="00BC12B1">
        <w:rPr>
          <w:rFonts w:cstheme="minorHAnsi"/>
          <w:b/>
          <w:color w:val="000000"/>
          <w:shd w:val="clear" w:color="auto" w:fill="FFFFFF"/>
        </w:rPr>
        <w:t xml:space="preserve"> suresi, 45. ayet) </w:t>
      </w:r>
    </w:p>
    <w:p w:rsidR="00BC12B1" w:rsidRPr="00BC12B1" w:rsidRDefault="00BC12B1" w:rsidP="007D44DB">
      <w:pPr>
        <w:pStyle w:val="AralkYok"/>
        <w:rPr>
          <w:rFonts w:cstheme="minorHAnsi"/>
          <w:b/>
          <w:color w:val="000000"/>
          <w:shd w:val="clear" w:color="auto" w:fill="FFFFFF"/>
        </w:rPr>
      </w:pPr>
    </w:p>
    <w:p w:rsidR="00BC12B1" w:rsidRPr="00BC12B1" w:rsidRDefault="00BC12B1" w:rsidP="00BC12B1">
      <w:pPr>
        <w:pStyle w:val="AralkYok"/>
        <w:rPr>
          <w:b/>
          <w:szCs w:val="23"/>
          <w:shd w:val="clear" w:color="auto" w:fill="FFFFFF"/>
        </w:rPr>
      </w:pPr>
      <w:r w:rsidRPr="00BC12B1">
        <w:rPr>
          <w:b/>
          <w:shd w:val="clear" w:color="auto" w:fill="FFFFFF"/>
        </w:rPr>
        <w:t xml:space="preserve">  b) </w:t>
      </w:r>
      <w:r w:rsidRPr="00BC12B1">
        <w:rPr>
          <w:rStyle w:val="Gl"/>
          <w:bCs w:val="0"/>
          <w:szCs w:val="23"/>
          <w:bdr w:val="none" w:sz="0" w:space="0" w:color="auto" w:frame="1"/>
          <w:shd w:val="clear" w:color="auto" w:fill="FFFFFF"/>
        </w:rPr>
        <w:t xml:space="preserve">“Kitap’ta </w:t>
      </w:r>
      <w:proofErr w:type="spellStart"/>
      <w:r w:rsidRPr="00BC12B1">
        <w:rPr>
          <w:rStyle w:val="Gl"/>
          <w:bCs w:val="0"/>
          <w:szCs w:val="23"/>
          <w:bdr w:val="none" w:sz="0" w:space="0" w:color="auto" w:frame="1"/>
          <w:shd w:val="clear" w:color="auto" w:fill="FFFFFF"/>
        </w:rPr>
        <w:t>İbrâhîm’e</w:t>
      </w:r>
      <w:proofErr w:type="spellEnd"/>
      <w:r w:rsidRPr="00BC12B1">
        <w:rPr>
          <w:rStyle w:val="Gl"/>
          <w:bCs w:val="0"/>
          <w:szCs w:val="23"/>
          <w:bdr w:val="none" w:sz="0" w:space="0" w:color="auto" w:frame="1"/>
          <w:shd w:val="clear" w:color="auto" w:fill="FFFFFF"/>
        </w:rPr>
        <w:t xml:space="preserve"> </w:t>
      </w:r>
      <w:proofErr w:type="spellStart"/>
      <w:r w:rsidRPr="00BC12B1">
        <w:rPr>
          <w:rStyle w:val="Gl"/>
          <w:bCs w:val="0"/>
          <w:szCs w:val="23"/>
          <w:bdr w:val="none" w:sz="0" w:space="0" w:color="auto" w:frame="1"/>
          <w:shd w:val="clear" w:color="auto" w:fill="FFFFFF"/>
        </w:rPr>
        <w:t>dâir</w:t>
      </w:r>
      <w:proofErr w:type="spellEnd"/>
      <w:r w:rsidRPr="00BC12B1">
        <w:rPr>
          <w:rStyle w:val="Gl"/>
          <w:bCs w:val="0"/>
          <w:szCs w:val="23"/>
          <w:bdr w:val="none" w:sz="0" w:space="0" w:color="auto" w:frame="1"/>
          <w:shd w:val="clear" w:color="auto" w:fill="FFFFFF"/>
        </w:rPr>
        <w:t xml:space="preserve"> anlattıklarımızı da hatırla! Şüphesiz ki O, </w:t>
      </w:r>
      <w:r w:rsidRPr="00BC12B1">
        <w:rPr>
          <w:b/>
          <w:szCs w:val="23"/>
          <w:u w:val="single"/>
          <w:shd w:val="clear" w:color="auto" w:fill="FFFFFF"/>
        </w:rPr>
        <w:t>özü sözü dosdoğru</w:t>
      </w:r>
      <w:r w:rsidRPr="00BC12B1">
        <w:rPr>
          <w:szCs w:val="23"/>
          <w:shd w:val="clear" w:color="auto" w:fill="FFFFFF"/>
        </w:rPr>
        <w:t xml:space="preserve"> </w:t>
      </w:r>
      <w:r w:rsidRPr="00BC12B1">
        <w:rPr>
          <w:rStyle w:val="Gl"/>
          <w:bCs w:val="0"/>
          <w:szCs w:val="23"/>
          <w:bdr w:val="none" w:sz="0" w:space="0" w:color="auto" w:frame="1"/>
          <w:shd w:val="clear" w:color="auto" w:fill="FFFFFF"/>
        </w:rPr>
        <w:t>bir peygamberdi.”</w:t>
      </w:r>
      <w:r w:rsidRPr="00BC12B1">
        <w:rPr>
          <w:rStyle w:val="Gl"/>
          <w:b w:val="0"/>
          <w:bCs w:val="0"/>
          <w:szCs w:val="23"/>
          <w:bdr w:val="none" w:sz="0" w:space="0" w:color="auto" w:frame="1"/>
          <w:shd w:val="clear" w:color="auto" w:fill="FFFFFF"/>
        </w:rPr>
        <w:t> </w:t>
      </w:r>
      <w:r w:rsidRPr="00BC12B1">
        <w:rPr>
          <w:b/>
          <w:szCs w:val="23"/>
          <w:shd w:val="clear" w:color="auto" w:fill="FFFFFF"/>
        </w:rPr>
        <w:t>(Meryem suresi, 41.ayet)</w:t>
      </w:r>
    </w:p>
    <w:p w:rsidR="00BC12B1" w:rsidRPr="00BC12B1" w:rsidRDefault="00BC12B1" w:rsidP="00BC12B1">
      <w:pPr>
        <w:pStyle w:val="AralkYok"/>
        <w:rPr>
          <w:b/>
          <w:szCs w:val="23"/>
          <w:shd w:val="clear" w:color="auto" w:fill="FFFFFF"/>
        </w:rPr>
      </w:pPr>
    </w:p>
    <w:p w:rsidR="00BC12B1" w:rsidRPr="00BC12B1" w:rsidRDefault="00BC12B1" w:rsidP="00BC12B1">
      <w:pPr>
        <w:pStyle w:val="AralkYok"/>
        <w:rPr>
          <w:b/>
        </w:rPr>
      </w:pPr>
      <w:r w:rsidRPr="00BC12B1">
        <w:rPr>
          <w:b/>
          <w:szCs w:val="23"/>
          <w:shd w:val="clear" w:color="auto" w:fill="FFFFFF"/>
        </w:rPr>
        <w:t>-</w:t>
      </w:r>
      <w:proofErr w:type="spellStart"/>
      <w:r w:rsidRPr="00BC12B1">
        <w:rPr>
          <w:b/>
          <w:szCs w:val="23"/>
          <w:shd w:val="clear" w:color="auto" w:fill="FFFFFF"/>
        </w:rPr>
        <w:t>Yukardaki</w:t>
      </w:r>
      <w:proofErr w:type="spellEnd"/>
      <w:r w:rsidRPr="00BC12B1">
        <w:rPr>
          <w:b/>
          <w:szCs w:val="23"/>
          <w:shd w:val="clear" w:color="auto" w:fill="FFFFFF"/>
        </w:rPr>
        <w:t xml:space="preserve"> ayetlerde altı çizili yerlerde peygamberlerin hangi sıfatlarından bahsedilmektedir? </w:t>
      </w:r>
    </w:p>
    <w:p w:rsidR="00C75D36" w:rsidRDefault="00C75D36" w:rsidP="007D44DB">
      <w:pPr>
        <w:pStyle w:val="AralkYok"/>
      </w:pPr>
    </w:p>
    <w:p w:rsidR="00C75D36" w:rsidRDefault="00C75D36" w:rsidP="007D44DB">
      <w:pPr>
        <w:pStyle w:val="AralkYok"/>
      </w:pPr>
    </w:p>
    <w:p w:rsidR="00C75D36" w:rsidRDefault="00BC12B1" w:rsidP="007D44DB">
      <w:pPr>
        <w:pStyle w:val="AralkYok"/>
      </w:pPr>
      <w:r>
        <w:t>a)</w:t>
      </w:r>
    </w:p>
    <w:p w:rsidR="00BC12B1" w:rsidRDefault="00BC12B1" w:rsidP="007D44DB">
      <w:pPr>
        <w:pStyle w:val="AralkYok"/>
      </w:pPr>
    </w:p>
    <w:p w:rsidR="00BC12B1" w:rsidRDefault="00BC12B1" w:rsidP="007D44DB">
      <w:pPr>
        <w:pStyle w:val="AralkYok"/>
      </w:pPr>
    </w:p>
    <w:p w:rsidR="00BC12B1" w:rsidRDefault="00BC12B1" w:rsidP="007D44DB">
      <w:pPr>
        <w:pStyle w:val="AralkYok"/>
      </w:pPr>
      <w:r>
        <w:t>b)</w:t>
      </w:r>
    </w:p>
    <w:p w:rsidR="00C75D36" w:rsidRDefault="00C75D36" w:rsidP="007D44DB">
      <w:pPr>
        <w:pStyle w:val="AralkYok"/>
      </w:pPr>
    </w:p>
    <w:p w:rsidR="00D83EAF" w:rsidRDefault="00D83EAF" w:rsidP="007D44DB">
      <w:pPr>
        <w:pStyle w:val="AralkYok"/>
      </w:pPr>
    </w:p>
    <w:p w:rsidR="007D44DB" w:rsidRDefault="00BC12B1" w:rsidP="007D44DB">
      <w:pPr>
        <w:pStyle w:val="AralkYok"/>
      </w:pPr>
      <w:r>
        <w:t>---------------------------------------------------------------------</w:t>
      </w:r>
      <w:r w:rsidR="00D83EAF">
        <w:t>---</w:t>
      </w:r>
    </w:p>
    <w:p w:rsidR="00D83EAF" w:rsidRPr="00D83EAF" w:rsidRDefault="00D83EAF" w:rsidP="00D83EAF">
      <w:pPr>
        <w:pStyle w:val="AralkYok"/>
        <w:rPr>
          <w:b/>
        </w:rPr>
      </w:pPr>
      <w:r w:rsidRPr="00D83EAF">
        <w:rPr>
          <w:rFonts w:cstheme="minorHAnsi"/>
          <w:b/>
        </w:rPr>
        <w:t>2. Dört büyük kutsal kitabı ve gönderildikleri peygamberleri yazınız</w:t>
      </w:r>
      <w:r w:rsidR="00584B56">
        <w:rPr>
          <w:b/>
        </w:rPr>
        <w:t xml:space="preserve">? </w:t>
      </w:r>
    </w:p>
    <w:p w:rsidR="00D83EAF" w:rsidRPr="00D83EAF" w:rsidRDefault="00D83EAF" w:rsidP="00D83EAF">
      <w:pPr>
        <w:pStyle w:val="AralkYok"/>
        <w:rPr>
          <w:b/>
        </w:rPr>
      </w:pPr>
    </w:p>
    <w:p w:rsidR="00C75D36" w:rsidRDefault="00C75D36" w:rsidP="007D44DB">
      <w:pPr>
        <w:pStyle w:val="AralkYok"/>
      </w:pPr>
    </w:p>
    <w:p w:rsidR="00C75D36" w:rsidRDefault="00C75D36" w:rsidP="007D44DB">
      <w:pPr>
        <w:pStyle w:val="AralkYok"/>
      </w:pPr>
    </w:p>
    <w:p w:rsidR="00C75D36" w:rsidRDefault="00C75D36" w:rsidP="007D44DB">
      <w:pPr>
        <w:pStyle w:val="AralkYok"/>
      </w:pPr>
    </w:p>
    <w:p w:rsidR="00C75D36" w:rsidRDefault="00C75D36" w:rsidP="007D44DB">
      <w:pPr>
        <w:pStyle w:val="AralkYok"/>
      </w:pPr>
    </w:p>
    <w:p w:rsidR="00DC79B1" w:rsidRDefault="00DC79B1" w:rsidP="007D44DB">
      <w:pPr>
        <w:pStyle w:val="AralkYok"/>
      </w:pPr>
    </w:p>
    <w:p w:rsidR="00DC79B1" w:rsidRDefault="00DC79B1" w:rsidP="007D44DB">
      <w:pPr>
        <w:pStyle w:val="AralkYok"/>
      </w:pPr>
    </w:p>
    <w:p w:rsidR="00DC79B1" w:rsidRDefault="00DC79B1" w:rsidP="007D44DB">
      <w:pPr>
        <w:pStyle w:val="AralkYok"/>
      </w:pPr>
    </w:p>
    <w:p w:rsidR="00DC79B1" w:rsidRDefault="00DC79B1" w:rsidP="007D44DB">
      <w:pPr>
        <w:pStyle w:val="AralkYok"/>
      </w:pPr>
    </w:p>
    <w:p w:rsidR="00C75D36" w:rsidRDefault="00C75D36" w:rsidP="007D44DB">
      <w:pPr>
        <w:pStyle w:val="AralkYok"/>
      </w:pPr>
    </w:p>
    <w:p w:rsidR="00C75D36" w:rsidRDefault="00C75D36" w:rsidP="007D44DB">
      <w:pPr>
        <w:pStyle w:val="AralkYok"/>
      </w:pPr>
    </w:p>
    <w:p w:rsidR="00C75D36" w:rsidRDefault="00C75D36" w:rsidP="007D44DB">
      <w:pPr>
        <w:pStyle w:val="AralkYok"/>
      </w:pPr>
    </w:p>
    <w:p w:rsidR="00C75D36" w:rsidRDefault="00C75D36" w:rsidP="007D44DB">
      <w:pPr>
        <w:pStyle w:val="AralkYok"/>
      </w:pPr>
    </w:p>
    <w:p w:rsidR="00C75D36" w:rsidRDefault="00C75D36" w:rsidP="007D44DB">
      <w:pPr>
        <w:pStyle w:val="AralkYok"/>
      </w:pPr>
    </w:p>
    <w:p w:rsidR="00C75D36" w:rsidRDefault="00C75D36" w:rsidP="007D44DB">
      <w:pPr>
        <w:pStyle w:val="AralkYok"/>
      </w:pPr>
    </w:p>
    <w:p w:rsidR="00C75D36" w:rsidRDefault="00D83EAF" w:rsidP="007D44DB">
      <w:pPr>
        <w:pStyle w:val="AralkYok"/>
      </w:pPr>
      <w:r>
        <w:t>------------------------------------------------------------------------</w:t>
      </w:r>
    </w:p>
    <w:p w:rsidR="00584B56" w:rsidRPr="00953CB8" w:rsidRDefault="006D610F" w:rsidP="00584B56">
      <w:pPr>
        <w:spacing w:after="0"/>
        <w:rPr>
          <w:b/>
        </w:rPr>
      </w:pPr>
      <w:r>
        <w:rPr>
          <w:b/>
        </w:rPr>
        <w:t>3</w:t>
      </w:r>
      <w:r w:rsidR="00584B56">
        <w:rPr>
          <w:b/>
        </w:rPr>
        <w:t xml:space="preserve">. </w:t>
      </w:r>
      <w:r w:rsidR="00584B56" w:rsidRPr="00953CB8">
        <w:rPr>
          <w:b/>
        </w:rPr>
        <w:t xml:space="preserve">Oruç tutması gereken kişinin özellikleri nelerdir? Yazınız. </w:t>
      </w:r>
    </w:p>
    <w:p w:rsidR="00D83EAF" w:rsidRPr="00D83EAF" w:rsidRDefault="00D83EAF" w:rsidP="00D83EAF">
      <w:pPr>
        <w:pStyle w:val="AralkYok"/>
        <w:rPr>
          <w:b/>
        </w:rPr>
      </w:pPr>
    </w:p>
    <w:p w:rsidR="00426D0E" w:rsidRDefault="00426D0E" w:rsidP="007D44DB">
      <w:pPr>
        <w:pStyle w:val="AralkYok"/>
      </w:pPr>
    </w:p>
    <w:p w:rsidR="00C75D36" w:rsidRDefault="00C75D36" w:rsidP="007D44DB">
      <w:pPr>
        <w:pStyle w:val="AralkYok"/>
      </w:pPr>
    </w:p>
    <w:p w:rsidR="00C75D36" w:rsidRDefault="00C75D36" w:rsidP="007D44DB">
      <w:pPr>
        <w:pStyle w:val="AralkYok"/>
      </w:pPr>
    </w:p>
    <w:p w:rsidR="00C75D36" w:rsidRDefault="00C75D36" w:rsidP="007D44DB">
      <w:pPr>
        <w:pStyle w:val="AralkYok"/>
      </w:pPr>
    </w:p>
    <w:p w:rsidR="00C75D36" w:rsidRDefault="00C75D36" w:rsidP="007D44DB">
      <w:pPr>
        <w:pStyle w:val="AralkYok"/>
      </w:pPr>
    </w:p>
    <w:p w:rsidR="00C75D36" w:rsidRDefault="00C75D36" w:rsidP="007D44DB">
      <w:pPr>
        <w:pStyle w:val="AralkYok"/>
      </w:pPr>
    </w:p>
    <w:p w:rsidR="00DC79B1" w:rsidRDefault="00DC79B1" w:rsidP="007D44DB">
      <w:pPr>
        <w:pStyle w:val="AralkYok"/>
      </w:pPr>
    </w:p>
    <w:p w:rsidR="00D83EAF" w:rsidRDefault="00D83EAF" w:rsidP="007D44DB">
      <w:pPr>
        <w:pStyle w:val="AralkYok"/>
      </w:pPr>
    </w:p>
    <w:p w:rsidR="00D83EAF" w:rsidRDefault="00D83EAF" w:rsidP="007D44DB">
      <w:pPr>
        <w:pStyle w:val="AralkYok"/>
      </w:pPr>
    </w:p>
    <w:p w:rsidR="00D83EAF" w:rsidRDefault="00D83EAF" w:rsidP="007D44DB">
      <w:pPr>
        <w:pStyle w:val="AralkYok"/>
      </w:pPr>
    </w:p>
    <w:p w:rsidR="00DC79B1" w:rsidRDefault="00DC79B1" w:rsidP="007D44DB">
      <w:pPr>
        <w:pStyle w:val="AralkYok"/>
      </w:pPr>
    </w:p>
    <w:p w:rsidR="00D83EAF" w:rsidRDefault="00D83EAF" w:rsidP="007D44DB">
      <w:pPr>
        <w:pStyle w:val="AralkYok"/>
        <w:rPr>
          <w:b/>
        </w:rPr>
      </w:pPr>
    </w:p>
    <w:p w:rsidR="00D83EAF" w:rsidRDefault="00D83EAF" w:rsidP="007D44DB">
      <w:pPr>
        <w:pStyle w:val="AralkYok"/>
        <w:rPr>
          <w:b/>
        </w:rPr>
      </w:pPr>
    </w:p>
    <w:p w:rsidR="00584B56" w:rsidRPr="00846378" w:rsidRDefault="00686DD6" w:rsidP="00584B56">
      <w:pPr>
        <w:spacing w:after="0"/>
        <w:rPr>
          <w:b/>
        </w:rPr>
      </w:pPr>
      <w:r w:rsidRPr="00D83EAF">
        <w:rPr>
          <w:b/>
        </w:rPr>
        <w:t xml:space="preserve">4. </w:t>
      </w:r>
      <w:r w:rsidR="00584B56" w:rsidRPr="00846378">
        <w:rPr>
          <w:b/>
        </w:rPr>
        <w:t>Ramazana özgü ibadetlere 3 örnek yazınız.</w:t>
      </w:r>
    </w:p>
    <w:p w:rsidR="00584B56" w:rsidRDefault="00584B56" w:rsidP="00584B56">
      <w:pPr>
        <w:spacing w:after="0"/>
      </w:pPr>
    </w:p>
    <w:p w:rsidR="00D83EAF" w:rsidRDefault="00D83EAF" w:rsidP="00584B56">
      <w:pPr>
        <w:pStyle w:val="AralkYok"/>
      </w:pPr>
    </w:p>
    <w:p w:rsidR="00F11488" w:rsidRDefault="00F11488" w:rsidP="007D44DB">
      <w:pPr>
        <w:pStyle w:val="AralkYok"/>
      </w:pPr>
    </w:p>
    <w:p w:rsidR="00D83EAF" w:rsidRDefault="00D83EAF" w:rsidP="007D44DB">
      <w:pPr>
        <w:pStyle w:val="AralkYok"/>
      </w:pPr>
    </w:p>
    <w:p w:rsidR="00686DD6" w:rsidRDefault="00D83EAF" w:rsidP="007D44DB">
      <w:pPr>
        <w:pStyle w:val="AralkYok"/>
      </w:pPr>
      <w:r>
        <w:t>------------------------------------------------------------------------</w:t>
      </w:r>
    </w:p>
    <w:p w:rsidR="00F11488" w:rsidRDefault="00686DD6" w:rsidP="007D44DB">
      <w:pPr>
        <w:pStyle w:val="AralkYok"/>
      </w:pPr>
      <w:r w:rsidRPr="00F11488">
        <w:rPr>
          <w:b/>
        </w:rPr>
        <w:t>5</w:t>
      </w:r>
      <w:r w:rsidR="00584B56">
        <w:rPr>
          <w:b/>
        </w:rPr>
        <w:t>. Oruç ibadetinin kişiye kazandırdıklarından 3 tanesini yazınız.</w:t>
      </w:r>
    </w:p>
    <w:p w:rsidR="00F11488" w:rsidRDefault="00F11488" w:rsidP="007D44DB">
      <w:pPr>
        <w:pStyle w:val="AralkYok"/>
      </w:pPr>
      <w:r>
        <w:t>1.</w:t>
      </w:r>
    </w:p>
    <w:p w:rsidR="00F11488" w:rsidRDefault="00F11488" w:rsidP="007D44DB">
      <w:pPr>
        <w:pStyle w:val="AralkYok"/>
      </w:pPr>
    </w:p>
    <w:p w:rsidR="00F11488" w:rsidRDefault="00F11488" w:rsidP="007D44DB">
      <w:pPr>
        <w:pStyle w:val="AralkYok"/>
      </w:pPr>
    </w:p>
    <w:p w:rsidR="00F11488" w:rsidRDefault="00F11488" w:rsidP="007D44DB">
      <w:pPr>
        <w:pStyle w:val="AralkYok"/>
      </w:pPr>
    </w:p>
    <w:p w:rsidR="00F11488" w:rsidRDefault="00F11488" w:rsidP="007D44DB">
      <w:pPr>
        <w:pStyle w:val="AralkYok"/>
      </w:pPr>
      <w:r>
        <w:t>2.</w:t>
      </w:r>
    </w:p>
    <w:p w:rsidR="00F11488" w:rsidRDefault="00F11488" w:rsidP="007D44DB">
      <w:pPr>
        <w:pStyle w:val="AralkYok"/>
      </w:pPr>
    </w:p>
    <w:p w:rsidR="00F11488" w:rsidRDefault="00F11488" w:rsidP="007D44DB">
      <w:pPr>
        <w:pStyle w:val="AralkYok"/>
      </w:pPr>
    </w:p>
    <w:p w:rsidR="00F11488" w:rsidRDefault="00F11488" w:rsidP="007D44DB">
      <w:pPr>
        <w:pStyle w:val="AralkYok"/>
      </w:pPr>
    </w:p>
    <w:p w:rsidR="00F11488" w:rsidRDefault="00F11488" w:rsidP="007D44DB">
      <w:pPr>
        <w:pStyle w:val="AralkYok"/>
      </w:pPr>
      <w:r>
        <w:t>3.</w:t>
      </w:r>
    </w:p>
    <w:p w:rsidR="00F11488" w:rsidRDefault="00F11488" w:rsidP="007D44DB">
      <w:pPr>
        <w:pStyle w:val="AralkYok"/>
      </w:pPr>
    </w:p>
    <w:p w:rsidR="00F11488" w:rsidRDefault="00F11488" w:rsidP="007D44DB">
      <w:pPr>
        <w:pStyle w:val="AralkYok"/>
      </w:pPr>
    </w:p>
    <w:p w:rsidR="00F11488" w:rsidRDefault="00F11488" w:rsidP="007D44DB">
      <w:pPr>
        <w:pStyle w:val="AralkYok"/>
      </w:pPr>
    </w:p>
    <w:p w:rsidR="00C75D36" w:rsidRDefault="00F11488" w:rsidP="007D44DB">
      <w:pPr>
        <w:pStyle w:val="AralkYok"/>
      </w:pPr>
      <w:r>
        <w:t>-----------------------------------------------------------------------</w:t>
      </w:r>
    </w:p>
    <w:p w:rsidR="00F11488" w:rsidRPr="00F11488" w:rsidRDefault="00686DD6" w:rsidP="007D44DB">
      <w:pPr>
        <w:pStyle w:val="AralkYok"/>
        <w:rPr>
          <w:b/>
        </w:rPr>
      </w:pPr>
      <w:r w:rsidRPr="00F11488">
        <w:rPr>
          <w:b/>
        </w:rPr>
        <w:t xml:space="preserve">6. </w:t>
      </w:r>
      <w:r w:rsidR="00584B56">
        <w:rPr>
          <w:b/>
        </w:rPr>
        <w:t>a) İmsak</w:t>
      </w:r>
    </w:p>
    <w:p w:rsidR="00F11488" w:rsidRPr="00F11488" w:rsidRDefault="00F11488" w:rsidP="007D44DB">
      <w:pPr>
        <w:pStyle w:val="AralkYok"/>
        <w:rPr>
          <w:b/>
        </w:rPr>
      </w:pPr>
    </w:p>
    <w:p w:rsidR="00686DD6" w:rsidRPr="00F11488" w:rsidRDefault="00584B56" w:rsidP="007D44DB">
      <w:pPr>
        <w:pStyle w:val="AralkYok"/>
        <w:rPr>
          <w:b/>
        </w:rPr>
      </w:pPr>
      <w:r>
        <w:rPr>
          <w:b/>
        </w:rPr>
        <w:t xml:space="preserve">    b) İftar</w:t>
      </w:r>
    </w:p>
    <w:p w:rsidR="00F11488" w:rsidRPr="00F11488" w:rsidRDefault="00F11488" w:rsidP="007D44DB">
      <w:pPr>
        <w:pStyle w:val="AralkYok"/>
        <w:rPr>
          <w:b/>
        </w:rPr>
      </w:pPr>
    </w:p>
    <w:p w:rsidR="00C75D36" w:rsidRDefault="00F11488" w:rsidP="007D44DB">
      <w:pPr>
        <w:pStyle w:val="AralkYok"/>
      </w:pPr>
      <w:r w:rsidRPr="00F11488">
        <w:rPr>
          <w:b/>
        </w:rPr>
        <w:t xml:space="preserve">Yukarıda </w:t>
      </w:r>
      <w:r w:rsidR="00584B56">
        <w:rPr>
          <w:b/>
        </w:rPr>
        <w:t>verilen kavramları açıklayınız.</w:t>
      </w:r>
    </w:p>
    <w:p w:rsidR="00C75D36" w:rsidRDefault="00F11488" w:rsidP="007D44DB">
      <w:pPr>
        <w:pStyle w:val="AralkYok"/>
      </w:pPr>
      <w:r>
        <w:t>a)</w:t>
      </w:r>
    </w:p>
    <w:p w:rsidR="00F11488" w:rsidRDefault="00F11488" w:rsidP="007D44DB">
      <w:pPr>
        <w:pStyle w:val="AralkYok"/>
      </w:pPr>
    </w:p>
    <w:p w:rsidR="00F11488" w:rsidRDefault="00F11488" w:rsidP="007D44DB">
      <w:pPr>
        <w:pStyle w:val="AralkYok"/>
      </w:pPr>
    </w:p>
    <w:p w:rsidR="00F11488" w:rsidRDefault="00F11488" w:rsidP="007D44DB">
      <w:pPr>
        <w:pStyle w:val="AralkYok"/>
      </w:pPr>
      <w:r>
        <w:t>b)</w:t>
      </w:r>
    </w:p>
    <w:p w:rsidR="00C75D36" w:rsidRDefault="00C75D36" w:rsidP="007D44DB">
      <w:pPr>
        <w:pStyle w:val="AralkYok"/>
      </w:pPr>
    </w:p>
    <w:p w:rsidR="00F11488" w:rsidRDefault="00F11488" w:rsidP="007D44DB">
      <w:pPr>
        <w:pStyle w:val="AralkYok"/>
      </w:pPr>
    </w:p>
    <w:p w:rsidR="00A769E7" w:rsidRDefault="00A769E7" w:rsidP="00A769E7">
      <w:pPr>
        <w:pStyle w:val="AralkYok"/>
      </w:pPr>
    </w:p>
    <w:p w:rsidR="00F321DD" w:rsidRDefault="00F321DD" w:rsidP="00F321DD">
      <w:pPr>
        <w:spacing w:line="20" w:lineRule="atLeast"/>
        <w:rPr>
          <w:b/>
        </w:rPr>
      </w:pPr>
    </w:p>
    <w:p w:rsidR="00584B56" w:rsidRPr="0090764B" w:rsidRDefault="00F321DD" w:rsidP="00584B56">
      <w:pPr>
        <w:spacing w:before="100" w:beforeAutospacing="1" w:after="100" w:afterAutospacing="1" w:line="240" w:lineRule="auto"/>
        <w:rPr>
          <w:rFonts w:ascii="Times New Roman" w:eastAsia="Times New Roman" w:hAnsi="Times New Roman" w:cs="Times New Roman"/>
          <w:sz w:val="24"/>
          <w:szCs w:val="24"/>
        </w:rPr>
      </w:pPr>
      <w:r w:rsidRPr="00F321DD">
        <w:rPr>
          <w:b/>
        </w:rPr>
        <w:t>7.</w:t>
      </w:r>
      <w:r>
        <w:t xml:space="preserve"> </w:t>
      </w:r>
      <w:r w:rsidR="00584B56" w:rsidRPr="0090764B">
        <w:rPr>
          <w:rFonts w:ascii="Times New Roman" w:eastAsia="Times New Roman" w:hAnsi="Times New Roman" w:cs="Times New Roman"/>
          <w:sz w:val="24"/>
          <w:szCs w:val="24"/>
        </w:rPr>
        <w:t>Maddi durumu uygun olan Müslümanların, sağlıklı olmalarının bir şükrü olarak vermekle yükümlü oldukları vacip sadakaya ne denir ve bu ne zamana kadar verilebilir?</w:t>
      </w:r>
    </w:p>
    <w:p w:rsidR="00F321DD" w:rsidRDefault="00F321DD" w:rsidP="00F321DD">
      <w:pPr>
        <w:spacing w:line="20" w:lineRule="atLeast"/>
        <w:rPr>
          <w:rFonts w:ascii="Arial" w:hAnsi="Arial" w:cs="Arial"/>
          <w:b/>
          <w:sz w:val="20"/>
          <w:szCs w:val="20"/>
        </w:rPr>
      </w:pPr>
    </w:p>
    <w:p w:rsidR="00F321DD" w:rsidRDefault="00F321DD" w:rsidP="00F321DD">
      <w:pPr>
        <w:spacing w:line="20" w:lineRule="atLeast"/>
        <w:rPr>
          <w:rFonts w:ascii="Arial" w:hAnsi="Arial" w:cs="Arial"/>
          <w:b/>
          <w:sz w:val="20"/>
          <w:szCs w:val="20"/>
        </w:rPr>
      </w:pPr>
    </w:p>
    <w:p w:rsidR="00584B56" w:rsidRDefault="00584B56" w:rsidP="00F321DD">
      <w:pPr>
        <w:spacing w:line="20" w:lineRule="atLeast"/>
        <w:rPr>
          <w:rFonts w:ascii="Arial" w:hAnsi="Arial" w:cs="Arial"/>
          <w:b/>
          <w:sz w:val="20"/>
          <w:szCs w:val="20"/>
        </w:rPr>
      </w:pPr>
    </w:p>
    <w:p w:rsidR="00584B56" w:rsidRDefault="00584B56" w:rsidP="00F321DD">
      <w:pPr>
        <w:spacing w:line="20" w:lineRule="atLeast"/>
        <w:rPr>
          <w:rFonts w:ascii="Arial" w:hAnsi="Arial" w:cs="Arial"/>
          <w:b/>
          <w:sz w:val="20"/>
          <w:szCs w:val="20"/>
        </w:rPr>
      </w:pPr>
    </w:p>
    <w:p w:rsidR="00584B56" w:rsidRDefault="00584B56" w:rsidP="00F321DD">
      <w:pPr>
        <w:spacing w:line="20" w:lineRule="atLeast"/>
        <w:rPr>
          <w:rFonts w:ascii="Arial" w:hAnsi="Arial" w:cs="Arial"/>
          <w:b/>
          <w:sz w:val="20"/>
          <w:szCs w:val="20"/>
        </w:rPr>
      </w:pPr>
    </w:p>
    <w:p w:rsidR="00584B56" w:rsidRDefault="00584B56" w:rsidP="00F321DD">
      <w:pPr>
        <w:spacing w:line="20" w:lineRule="atLeast"/>
        <w:rPr>
          <w:rFonts w:ascii="Arial" w:hAnsi="Arial" w:cs="Arial"/>
          <w:b/>
          <w:sz w:val="20"/>
          <w:szCs w:val="20"/>
        </w:rPr>
      </w:pPr>
    </w:p>
    <w:p w:rsidR="00584B56" w:rsidRDefault="00584B56" w:rsidP="00F321DD">
      <w:pPr>
        <w:spacing w:line="20" w:lineRule="atLeast"/>
        <w:rPr>
          <w:rFonts w:ascii="Arial" w:hAnsi="Arial" w:cs="Arial"/>
          <w:b/>
          <w:sz w:val="20"/>
          <w:szCs w:val="20"/>
        </w:rPr>
      </w:pPr>
    </w:p>
    <w:p w:rsidR="00584B56" w:rsidRDefault="00584B56" w:rsidP="00F321DD">
      <w:pPr>
        <w:spacing w:line="20" w:lineRule="atLeast"/>
        <w:rPr>
          <w:rFonts w:ascii="Arial" w:hAnsi="Arial" w:cs="Arial"/>
          <w:b/>
          <w:sz w:val="20"/>
          <w:szCs w:val="20"/>
        </w:rPr>
      </w:pPr>
    </w:p>
    <w:p w:rsidR="00584B56" w:rsidRDefault="00584B56" w:rsidP="00F321DD">
      <w:pPr>
        <w:spacing w:line="20" w:lineRule="atLeast"/>
        <w:rPr>
          <w:rFonts w:ascii="Arial" w:hAnsi="Arial" w:cs="Arial"/>
          <w:b/>
          <w:sz w:val="20"/>
          <w:szCs w:val="20"/>
        </w:rPr>
      </w:pPr>
    </w:p>
    <w:p w:rsidR="00943616" w:rsidRDefault="00943616" w:rsidP="00A769E7">
      <w:pPr>
        <w:pStyle w:val="AralkYok"/>
        <w:rPr>
          <w:b/>
        </w:rPr>
      </w:pPr>
    </w:p>
    <w:p w:rsidR="00584B56" w:rsidRPr="0090764B" w:rsidRDefault="00686DD6" w:rsidP="00584B56">
      <w:pPr>
        <w:spacing w:before="100" w:beforeAutospacing="1" w:after="100" w:afterAutospacing="1" w:line="240" w:lineRule="auto"/>
        <w:rPr>
          <w:rFonts w:ascii="Times New Roman" w:eastAsia="Times New Roman" w:hAnsi="Times New Roman" w:cs="Times New Roman"/>
          <w:sz w:val="24"/>
          <w:szCs w:val="24"/>
        </w:rPr>
      </w:pPr>
      <w:r w:rsidRPr="00943616">
        <w:rPr>
          <w:b/>
        </w:rPr>
        <w:t>8</w:t>
      </w:r>
      <w:r w:rsidRPr="00943616">
        <w:rPr>
          <w:rFonts w:cstheme="minorHAnsi"/>
          <w:b/>
        </w:rPr>
        <w:t xml:space="preserve">. </w:t>
      </w:r>
      <w:r w:rsidR="00584B56" w:rsidRPr="0090764B">
        <w:rPr>
          <w:rFonts w:ascii="Times New Roman" w:eastAsia="Times New Roman" w:hAnsi="Times New Roman" w:cs="Times New Roman"/>
          <w:sz w:val="24"/>
          <w:szCs w:val="24"/>
        </w:rPr>
        <w:t xml:space="preserve">İftar duası </w:t>
      </w:r>
      <w:proofErr w:type="gramStart"/>
      <w:r w:rsidR="00584B56" w:rsidRPr="0090764B">
        <w:rPr>
          <w:rFonts w:ascii="Times New Roman" w:eastAsia="Times New Roman" w:hAnsi="Times New Roman" w:cs="Times New Roman"/>
          <w:sz w:val="24"/>
          <w:szCs w:val="24"/>
        </w:rPr>
        <w:t>(</w:t>
      </w:r>
      <w:proofErr w:type="gramEnd"/>
      <w:r w:rsidR="00584B56" w:rsidRPr="0090764B">
        <w:rPr>
          <w:rFonts w:ascii="Times New Roman" w:eastAsia="Times New Roman" w:hAnsi="Times New Roman" w:cs="Times New Roman"/>
          <w:sz w:val="24"/>
          <w:szCs w:val="24"/>
        </w:rPr>
        <w:t>"Allah’ım! Senin rızan için oruç tuttum, sana inandım, sana güvendim. Senin rızkınla orucumu açtım."</w:t>
      </w:r>
      <w:proofErr w:type="gramStart"/>
      <w:r w:rsidR="00584B56" w:rsidRPr="0090764B">
        <w:rPr>
          <w:rFonts w:ascii="Times New Roman" w:eastAsia="Times New Roman" w:hAnsi="Times New Roman" w:cs="Times New Roman"/>
          <w:sz w:val="24"/>
          <w:szCs w:val="24"/>
        </w:rPr>
        <w:t>)</w:t>
      </w:r>
      <w:proofErr w:type="gramEnd"/>
      <w:r w:rsidR="00584B56" w:rsidRPr="0090764B">
        <w:rPr>
          <w:rFonts w:ascii="Times New Roman" w:eastAsia="Times New Roman" w:hAnsi="Times New Roman" w:cs="Times New Roman"/>
          <w:sz w:val="24"/>
          <w:szCs w:val="24"/>
        </w:rPr>
        <w:t>, oruç tutan kişinin inancını, güvenini ve bağlılığını dile getirmesini sağlar. Bu duanın anlamından yola çıkarak, oruçlunun bu kısa ve öz metinle ibadetini tamamlarken, ibadet bilincini güçlendirmesi ve nimetlere şükretmenin önemini hatırlaması bireysel sorumluluk duygusuna nasıl yansır?</w:t>
      </w:r>
    </w:p>
    <w:p w:rsidR="00943616" w:rsidRDefault="00943616" w:rsidP="00A769E7">
      <w:pPr>
        <w:pStyle w:val="AralkYok"/>
        <w:rPr>
          <w:rFonts w:cstheme="minorHAnsi"/>
          <w:b/>
        </w:rPr>
      </w:pPr>
    </w:p>
    <w:p w:rsidR="00943616" w:rsidRDefault="00943616" w:rsidP="00A769E7">
      <w:pPr>
        <w:pStyle w:val="AralkYok"/>
        <w:rPr>
          <w:rFonts w:cstheme="minorHAnsi"/>
          <w:b/>
        </w:rPr>
      </w:pPr>
    </w:p>
    <w:p w:rsidR="00943616" w:rsidRDefault="00943616" w:rsidP="00A769E7">
      <w:pPr>
        <w:pStyle w:val="AralkYok"/>
        <w:rPr>
          <w:rFonts w:cstheme="minorHAnsi"/>
          <w:b/>
        </w:rPr>
      </w:pPr>
    </w:p>
    <w:p w:rsidR="00943616" w:rsidRDefault="0094361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Default="00584B56" w:rsidP="00A769E7">
      <w:pPr>
        <w:pStyle w:val="AralkYok"/>
        <w:rPr>
          <w:rFonts w:cstheme="minorHAnsi"/>
        </w:rPr>
      </w:pPr>
    </w:p>
    <w:p w:rsidR="00584B56" w:rsidRPr="00584B56" w:rsidRDefault="00584B56" w:rsidP="00A769E7">
      <w:pPr>
        <w:pStyle w:val="AralkYok"/>
        <w:rPr>
          <w:rFonts w:cstheme="minorHAnsi"/>
        </w:rPr>
      </w:pPr>
    </w:p>
    <w:p w:rsidR="00943616" w:rsidRPr="00943616" w:rsidRDefault="00943616" w:rsidP="00A769E7">
      <w:pPr>
        <w:pStyle w:val="AralkYok"/>
        <w:rPr>
          <w:rFonts w:ascii="Arial" w:eastAsia="Times New Roman" w:hAnsi="Arial" w:cs="Arial"/>
          <w:b/>
          <w:color w:val="31708F"/>
          <w:sz w:val="23"/>
          <w:szCs w:val="23"/>
          <w:lang w:eastAsia="tr-TR"/>
        </w:rPr>
      </w:pPr>
    </w:p>
    <w:p w:rsidR="00A3516E" w:rsidRDefault="00A3516E" w:rsidP="007D44DB">
      <w:pPr>
        <w:pStyle w:val="AralkYok"/>
        <w:rPr>
          <w:rFonts w:ascii="Helvetica" w:hAnsi="Helvetica"/>
          <w:sz w:val="21"/>
          <w:szCs w:val="21"/>
          <w:shd w:val="clear" w:color="auto" w:fill="FCF8E3"/>
        </w:rPr>
      </w:pPr>
    </w:p>
    <w:p w:rsidR="00A3516E" w:rsidRDefault="00A3516E" w:rsidP="007D44DB">
      <w:pPr>
        <w:pStyle w:val="AralkYok"/>
      </w:pPr>
    </w:p>
    <w:p w:rsidR="00C75D36" w:rsidRDefault="00C75D36" w:rsidP="007D44DB">
      <w:pPr>
        <w:pStyle w:val="AralkYok"/>
      </w:pPr>
    </w:p>
    <w:p w:rsidR="00C75D36" w:rsidRDefault="00C75D36" w:rsidP="007D44DB">
      <w:pPr>
        <w:pStyle w:val="AralkYok"/>
      </w:pPr>
    </w:p>
    <w:p w:rsidR="00C75D36" w:rsidRDefault="00C75D36" w:rsidP="007D44DB">
      <w:pPr>
        <w:pStyle w:val="AralkYok"/>
      </w:pPr>
    </w:p>
    <w:p w:rsidR="00C75D36" w:rsidRDefault="00C75D36" w:rsidP="007D44DB">
      <w:pPr>
        <w:pStyle w:val="AralkYok"/>
      </w:pPr>
    </w:p>
    <w:p w:rsidR="00A769E7" w:rsidRDefault="00A769E7" w:rsidP="007D44DB">
      <w:pPr>
        <w:pStyle w:val="AralkYok"/>
      </w:pPr>
    </w:p>
    <w:p w:rsidR="00584B56" w:rsidRDefault="00943616" w:rsidP="00584B56">
      <w:pPr>
        <w:spacing w:before="100" w:beforeAutospacing="1" w:after="100" w:afterAutospacing="1" w:line="240" w:lineRule="auto"/>
        <w:rPr>
          <w:rFonts w:ascii="Times New Roman" w:eastAsia="Times New Roman" w:hAnsi="Times New Roman" w:cs="Times New Roman"/>
          <w:sz w:val="24"/>
          <w:szCs w:val="24"/>
        </w:rPr>
      </w:pPr>
      <w:r w:rsidRPr="00943616">
        <w:rPr>
          <w:rFonts w:eastAsia="Calibri" w:cstheme="minorHAnsi"/>
          <w:b/>
        </w:rPr>
        <w:t xml:space="preserve">9. </w:t>
      </w:r>
      <w:r w:rsidR="00584B56" w:rsidRPr="0090764B">
        <w:rPr>
          <w:rFonts w:ascii="Times New Roman" w:eastAsia="Times New Roman" w:hAnsi="Times New Roman" w:cs="Times New Roman"/>
          <w:sz w:val="24"/>
          <w:szCs w:val="24"/>
        </w:rPr>
        <w:t xml:space="preserve">Ramazan ayı geldiğinde Zehra, camide yapılan mukabelelere büyük bir heyecanla katılıyor. Mukabele esnasında bir kişinin </w:t>
      </w:r>
      <w:proofErr w:type="spellStart"/>
      <w:r w:rsidR="00584B56" w:rsidRPr="0090764B">
        <w:rPr>
          <w:rFonts w:ascii="Times New Roman" w:eastAsia="Times New Roman" w:hAnsi="Times New Roman" w:cs="Times New Roman"/>
          <w:sz w:val="24"/>
          <w:szCs w:val="24"/>
        </w:rPr>
        <w:t>Kur’an</w:t>
      </w:r>
      <w:proofErr w:type="spellEnd"/>
      <w:r w:rsidR="00584B56" w:rsidRPr="0090764B">
        <w:rPr>
          <w:rFonts w:ascii="Times New Roman" w:eastAsia="Times New Roman" w:hAnsi="Times New Roman" w:cs="Times New Roman"/>
          <w:sz w:val="24"/>
          <w:szCs w:val="24"/>
        </w:rPr>
        <w:t xml:space="preserve">-ı Kerim’i okuyup diğerlerinin takip etmesinin, </w:t>
      </w:r>
      <w:proofErr w:type="spellStart"/>
      <w:r w:rsidR="00584B56" w:rsidRPr="0090764B">
        <w:rPr>
          <w:rFonts w:ascii="Times New Roman" w:eastAsia="Times New Roman" w:hAnsi="Times New Roman" w:cs="Times New Roman"/>
          <w:sz w:val="24"/>
          <w:szCs w:val="24"/>
        </w:rPr>
        <w:t>Kur’an’ın</w:t>
      </w:r>
      <w:proofErr w:type="spellEnd"/>
      <w:r w:rsidR="00584B56" w:rsidRPr="0090764B">
        <w:rPr>
          <w:rFonts w:ascii="Times New Roman" w:eastAsia="Times New Roman" w:hAnsi="Times New Roman" w:cs="Times New Roman"/>
          <w:sz w:val="24"/>
          <w:szCs w:val="24"/>
        </w:rPr>
        <w:t xml:space="preserve"> indirilmeye başlandığı ayın Ramazan olmasıyla doğrudan ilişkili olduğunu fark etti. Hz. Peygamber’in “Sizin en hayırlınız </w:t>
      </w:r>
      <w:proofErr w:type="spellStart"/>
      <w:r w:rsidR="00584B56" w:rsidRPr="0090764B">
        <w:rPr>
          <w:rFonts w:ascii="Times New Roman" w:eastAsia="Times New Roman" w:hAnsi="Times New Roman" w:cs="Times New Roman"/>
          <w:sz w:val="24"/>
          <w:szCs w:val="24"/>
        </w:rPr>
        <w:t>Kur’an’ı</w:t>
      </w:r>
      <w:proofErr w:type="spellEnd"/>
      <w:r w:rsidR="00584B56" w:rsidRPr="0090764B">
        <w:rPr>
          <w:rFonts w:ascii="Times New Roman" w:eastAsia="Times New Roman" w:hAnsi="Times New Roman" w:cs="Times New Roman"/>
          <w:sz w:val="24"/>
          <w:szCs w:val="24"/>
        </w:rPr>
        <w:t xml:space="preserve"> öğrenen ve öğretendir.” hadisini de dikkate alarak, mukabele geleneğinin Ramazan ayında yoğunlaşmasının, Müslümanların </w:t>
      </w:r>
      <w:proofErr w:type="spellStart"/>
      <w:r w:rsidR="00584B56" w:rsidRPr="0090764B">
        <w:rPr>
          <w:rFonts w:ascii="Times New Roman" w:eastAsia="Times New Roman" w:hAnsi="Times New Roman" w:cs="Times New Roman"/>
          <w:sz w:val="24"/>
          <w:szCs w:val="24"/>
        </w:rPr>
        <w:t>Kur'an'ı</w:t>
      </w:r>
      <w:proofErr w:type="spellEnd"/>
      <w:r w:rsidR="00584B56" w:rsidRPr="0090764B">
        <w:rPr>
          <w:rFonts w:ascii="Times New Roman" w:eastAsia="Times New Roman" w:hAnsi="Times New Roman" w:cs="Times New Roman"/>
          <w:sz w:val="24"/>
          <w:szCs w:val="24"/>
        </w:rPr>
        <w:t xml:space="preserve"> sadece bir ibadet metni olarak okuması yerine, onu bir hidayet rehberi olarak hayatlarına adapte etme bilincine katkısını nasıl değerlendirirsiniz?</w:t>
      </w:r>
    </w:p>
    <w:p w:rsidR="00943616" w:rsidRDefault="00943616" w:rsidP="00584B56">
      <w:pPr>
        <w:pStyle w:val="AralkYok"/>
      </w:pPr>
    </w:p>
    <w:p w:rsidR="00943616" w:rsidRDefault="00943616" w:rsidP="001C7E3D">
      <w:pPr>
        <w:pStyle w:val="AralkYok"/>
      </w:pPr>
    </w:p>
    <w:p w:rsidR="007D44DB" w:rsidRPr="00C75D36" w:rsidRDefault="009E3B34" w:rsidP="007D44DB">
      <w:pPr>
        <w:pStyle w:val="AralkYok"/>
        <w:rPr>
          <w:b/>
          <w:u w:val="single"/>
        </w:rPr>
      </w:pPr>
      <w:r>
        <w:t xml:space="preserve">                                                                                        </w:t>
      </w:r>
    </w:p>
    <w:p w:rsidR="007D44DB" w:rsidRDefault="007D44DB" w:rsidP="007D44DB">
      <w:pPr>
        <w:pStyle w:val="AralkYok"/>
      </w:pPr>
    </w:p>
    <w:p w:rsidR="007D44DB" w:rsidRDefault="007D44DB" w:rsidP="007D44DB">
      <w:pPr>
        <w:pStyle w:val="AralkYok"/>
      </w:pPr>
    </w:p>
    <w:p w:rsidR="007D44DB" w:rsidRPr="007D44DB" w:rsidRDefault="007D44DB" w:rsidP="007D44DB">
      <w:pPr>
        <w:pStyle w:val="AralkYok"/>
      </w:pPr>
    </w:p>
    <w:sectPr w:rsidR="007D44DB" w:rsidRPr="007D44DB" w:rsidSect="00C75D36">
      <w:pgSz w:w="11906" w:h="16838"/>
      <w:pgMar w:top="720" w:right="720" w:bottom="720" w:left="720" w:header="708" w:footer="708" w:gutter="0"/>
      <w:cols w:num="2" w:sep="1" w:space="709"/>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B3293"/>
    <w:multiLevelType w:val="multilevel"/>
    <w:tmpl w:val="EC74C3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D426A6"/>
    <w:multiLevelType w:val="hybridMultilevel"/>
    <w:tmpl w:val="95C8841C"/>
    <w:lvl w:ilvl="0" w:tplc="F000CDD8">
      <w:start w:val="4"/>
      <w:numFmt w:val="bullet"/>
      <w:lvlText w:val="-"/>
      <w:lvlJc w:val="left"/>
      <w:pPr>
        <w:ind w:left="720" w:hanging="360"/>
      </w:pPr>
      <w:rPr>
        <w:rFonts w:ascii="Calibri" w:eastAsia="Calibri" w:hAnsi="Calibri" w:cs="Calibr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44DB"/>
    <w:rsid w:val="0000213C"/>
    <w:rsid w:val="0004302A"/>
    <w:rsid w:val="00114406"/>
    <w:rsid w:val="001149AA"/>
    <w:rsid w:val="00153A42"/>
    <w:rsid w:val="00165821"/>
    <w:rsid w:val="001728D7"/>
    <w:rsid w:val="001C7E3D"/>
    <w:rsid w:val="00236474"/>
    <w:rsid w:val="00246661"/>
    <w:rsid w:val="002F0A0F"/>
    <w:rsid w:val="00405412"/>
    <w:rsid w:val="00426D0E"/>
    <w:rsid w:val="0044363F"/>
    <w:rsid w:val="004B7C1B"/>
    <w:rsid w:val="00584B56"/>
    <w:rsid w:val="00605D91"/>
    <w:rsid w:val="00686DD6"/>
    <w:rsid w:val="006D610F"/>
    <w:rsid w:val="00760FD0"/>
    <w:rsid w:val="007A4C09"/>
    <w:rsid w:val="007D44DB"/>
    <w:rsid w:val="007F2A5E"/>
    <w:rsid w:val="00943616"/>
    <w:rsid w:val="00954957"/>
    <w:rsid w:val="00977182"/>
    <w:rsid w:val="009E3B34"/>
    <w:rsid w:val="00A342FA"/>
    <w:rsid w:val="00A3516E"/>
    <w:rsid w:val="00A713C4"/>
    <w:rsid w:val="00A769E7"/>
    <w:rsid w:val="00AF116D"/>
    <w:rsid w:val="00B35CBA"/>
    <w:rsid w:val="00B3759D"/>
    <w:rsid w:val="00B505E2"/>
    <w:rsid w:val="00BA3D99"/>
    <w:rsid w:val="00BC12B1"/>
    <w:rsid w:val="00BD5BD9"/>
    <w:rsid w:val="00C43A06"/>
    <w:rsid w:val="00C75D36"/>
    <w:rsid w:val="00CF2B72"/>
    <w:rsid w:val="00D83EAF"/>
    <w:rsid w:val="00D96C66"/>
    <w:rsid w:val="00DC79B1"/>
    <w:rsid w:val="00E2104D"/>
    <w:rsid w:val="00E526C1"/>
    <w:rsid w:val="00E86A0C"/>
    <w:rsid w:val="00F11488"/>
    <w:rsid w:val="00F321DD"/>
    <w:rsid w:val="00F479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D44DB"/>
    <w:pPr>
      <w:spacing w:after="0" w:line="240" w:lineRule="auto"/>
    </w:pPr>
  </w:style>
  <w:style w:type="character" w:styleId="Gl">
    <w:name w:val="Strong"/>
    <w:basedOn w:val="VarsaylanParagrafYazTipi"/>
    <w:uiPriority w:val="22"/>
    <w:qFormat/>
    <w:rsid w:val="00BC12B1"/>
    <w:rPr>
      <w:b/>
      <w:bCs/>
    </w:rPr>
  </w:style>
</w:styles>
</file>

<file path=word/webSettings.xml><?xml version="1.0" encoding="utf-8"?>
<w:webSettings xmlns:r="http://schemas.openxmlformats.org/officeDocument/2006/relationships" xmlns:w="http://schemas.openxmlformats.org/wordprocessingml/2006/main">
  <w:divs>
    <w:div w:id="649208565">
      <w:bodyDiv w:val="1"/>
      <w:marLeft w:val="0"/>
      <w:marRight w:val="0"/>
      <w:marTop w:val="0"/>
      <w:marBottom w:val="0"/>
      <w:divBdr>
        <w:top w:val="none" w:sz="0" w:space="0" w:color="auto"/>
        <w:left w:val="none" w:sz="0" w:space="0" w:color="auto"/>
        <w:bottom w:val="none" w:sz="0" w:space="0" w:color="auto"/>
        <w:right w:val="none" w:sz="0" w:space="0" w:color="auto"/>
      </w:divBdr>
    </w:div>
    <w:div w:id="1063525901">
      <w:bodyDiv w:val="1"/>
      <w:marLeft w:val="0"/>
      <w:marRight w:val="0"/>
      <w:marTop w:val="0"/>
      <w:marBottom w:val="0"/>
      <w:divBdr>
        <w:top w:val="none" w:sz="0" w:space="0" w:color="auto"/>
        <w:left w:val="none" w:sz="0" w:space="0" w:color="auto"/>
        <w:bottom w:val="none" w:sz="0" w:space="0" w:color="auto"/>
        <w:right w:val="none" w:sz="0" w:space="0" w:color="auto"/>
      </w:divBdr>
      <w:divsChild>
        <w:div w:id="233130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383</Words>
  <Characters>2187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Onur</cp:lastModifiedBy>
  <cp:revision>11</cp:revision>
  <dcterms:created xsi:type="dcterms:W3CDTF">2023-12-16T07:16:00Z</dcterms:created>
  <dcterms:modified xsi:type="dcterms:W3CDTF">2025-12-16T13:57:00Z</dcterms:modified>
</cp:coreProperties>
</file>