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478"/>
        <w:tblW w:w="104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shd w:val="clear" w:color="auto" w:fill="F2DBDB" w:themeFill="accent2" w:themeFillTint="33"/>
        <w:tblLook w:val="04A0"/>
      </w:tblPr>
      <w:tblGrid>
        <w:gridCol w:w="2410"/>
        <w:gridCol w:w="6804"/>
        <w:gridCol w:w="1276"/>
      </w:tblGrid>
      <w:tr w:rsidR="00CC65D5" w:rsidRPr="00CC65D5" w:rsidTr="00CC65D5">
        <w:trPr>
          <w:trHeight w:val="533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CC65D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Adı:</w:t>
            </w:r>
          </w:p>
        </w:tc>
        <w:tc>
          <w:tcPr>
            <w:tcW w:w="680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C65D5" w:rsidRPr="00CC65D5" w:rsidRDefault="006074F5" w:rsidP="00CC65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…………….</w:t>
            </w:r>
            <w:r w:rsidR="00CC65D5" w:rsidRPr="00CC65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EĞİTİM-ÖĞRETİM YILI</w:t>
            </w:r>
          </w:p>
          <w:p w:rsidR="00CC65D5" w:rsidRPr="00CC65D5" w:rsidRDefault="004B4E8C" w:rsidP="00CC65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……………….</w:t>
            </w:r>
            <w:r w:rsidR="00CC65D5" w:rsidRPr="00CC65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 xml:space="preserve"> ORTAOKULU</w:t>
            </w:r>
          </w:p>
          <w:p w:rsidR="00CC65D5" w:rsidRPr="00CC65D5" w:rsidRDefault="00CC65D5" w:rsidP="00CC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20"/>
              </w:rPr>
            </w:pPr>
            <w:r w:rsidRPr="00CC65D5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16"/>
              </w:rPr>
              <w:t>PEYGAMBERİMİZİN HAYATI DERSİ 5. SINIFLAR I. DÖNEM II. YAZILI</w:t>
            </w:r>
          </w:p>
          <w:p w:rsidR="00CC65D5" w:rsidRPr="00CC65D5" w:rsidRDefault="00CC65D5" w:rsidP="00CC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</w:tcPr>
          <w:p w:rsidR="00CC65D5" w:rsidRPr="00CC65D5" w:rsidRDefault="00CC65D5" w:rsidP="00CC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C65D5" w:rsidRPr="00CC65D5" w:rsidRDefault="00CC65D5" w:rsidP="00CC6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C65D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Puan:</w:t>
            </w:r>
          </w:p>
        </w:tc>
      </w:tr>
      <w:tr w:rsidR="00CC65D5" w:rsidRPr="00CC65D5" w:rsidTr="00CC65D5">
        <w:trPr>
          <w:trHeight w:val="541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CC65D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Soyadı: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C65D5" w:rsidRPr="00CC65D5" w:rsidTr="00CC65D5">
        <w:trPr>
          <w:trHeight w:val="336"/>
        </w:trPr>
        <w:tc>
          <w:tcPr>
            <w:tcW w:w="2410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CC65D5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Sınıf:           No:</w:t>
            </w:r>
          </w:p>
        </w:tc>
        <w:tc>
          <w:tcPr>
            <w:tcW w:w="6804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2DBDB" w:themeFill="accent2" w:themeFillTint="33"/>
            <w:vAlign w:val="center"/>
            <w:hideMark/>
          </w:tcPr>
          <w:p w:rsidR="00CC65D5" w:rsidRPr="00CC65D5" w:rsidRDefault="00CC65D5" w:rsidP="00CC65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CC65D5" w:rsidRPr="00CC65D5" w:rsidRDefault="00CC65D5" w:rsidP="00CC65D5">
      <w:pPr>
        <w:tabs>
          <w:tab w:val="left" w:pos="3180"/>
        </w:tabs>
        <w:rPr>
          <w:rFonts w:ascii="Times New Roman" w:hAnsi="Times New Roman" w:cs="Times New Roman"/>
          <w:b/>
        </w:rPr>
      </w:pPr>
    </w:p>
    <w:p w:rsidR="00A365C4" w:rsidRPr="0092263F" w:rsidRDefault="00CC65D5" w:rsidP="00CC65D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2263F">
        <w:rPr>
          <w:rFonts w:ascii="Times New Roman" w:hAnsi="Times New Roman" w:cs="Times New Roman"/>
          <w:b/>
          <w:sz w:val="24"/>
          <w:szCs w:val="24"/>
        </w:rPr>
        <w:t>Peygamberimizin çocuklara karşı örnek davranı</w:t>
      </w:r>
      <w:r w:rsidR="00B80286">
        <w:rPr>
          <w:rFonts w:ascii="Times New Roman" w:hAnsi="Times New Roman" w:cs="Times New Roman"/>
          <w:b/>
          <w:sz w:val="24"/>
          <w:szCs w:val="24"/>
        </w:rPr>
        <w:t>şlarından dört</w:t>
      </w:r>
      <w:r w:rsidR="00302BA3">
        <w:rPr>
          <w:rFonts w:ascii="Times New Roman" w:hAnsi="Times New Roman" w:cs="Times New Roman"/>
          <w:b/>
          <w:sz w:val="24"/>
          <w:szCs w:val="24"/>
        </w:rPr>
        <w:t xml:space="preserve"> tanesini yazınız. </w:t>
      </w:r>
      <w:r w:rsidR="00B80286">
        <w:rPr>
          <w:rFonts w:ascii="Times New Roman" w:hAnsi="Times New Roman" w:cs="Times New Roman"/>
          <w:b/>
          <w:sz w:val="24"/>
          <w:szCs w:val="24"/>
        </w:rPr>
        <w:t>(2</w:t>
      </w:r>
      <w:r w:rsidRPr="0092263F">
        <w:rPr>
          <w:rFonts w:ascii="Times New Roman" w:hAnsi="Times New Roman" w:cs="Times New Roman"/>
          <w:b/>
          <w:sz w:val="24"/>
          <w:szCs w:val="24"/>
        </w:rPr>
        <w:t>0p)</w:t>
      </w:r>
    </w:p>
    <w:p w:rsidR="00CC65D5" w:rsidRPr="0092263F" w:rsidRDefault="00CC65D5" w:rsidP="00CC65D5">
      <w:pPr>
        <w:rPr>
          <w:rFonts w:ascii="Times New Roman" w:hAnsi="Times New Roman" w:cs="Times New Roman"/>
          <w:sz w:val="24"/>
          <w:szCs w:val="24"/>
        </w:rPr>
      </w:pPr>
    </w:p>
    <w:p w:rsidR="00CC65D5" w:rsidRPr="0092263F" w:rsidRDefault="00CC65D5" w:rsidP="00CC65D5">
      <w:pPr>
        <w:rPr>
          <w:rFonts w:ascii="Times New Roman" w:hAnsi="Times New Roman" w:cs="Times New Roman"/>
          <w:sz w:val="24"/>
          <w:szCs w:val="24"/>
        </w:rPr>
      </w:pPr>
    </w:p>
    <w:p w:rsidR="00CC65D5" w:rsidRPr="0092263F" w:rsidRDefault="00CC65D5" w:rsidP="00CC65D5">
      <w:pPr>
        <w:rPr>
          <w:rFonts w:ascii="Times New Roman" w:hAnsi="Times New Roman" w:cs="Times New Roman"/>
          <w:sz w:val="24"/>
          <w:szCs w:val="24"/>
        </w:rPr>
      </w:pPr>
    </w:p>
    <w:p w:rsidR="00CC65D5" w:rsidRDefault="00CC65D5" w:rsidP="00CC65D5">
      <w:pPr>
        <w:rPr>
          <w:rFonts w:ascii="Times New Roman" w:hAnsi="Times New Roman" w:cs="Times New Roman"/>
          <w:sz w:val="24"/>
          <w:szCs w:val="24"/>
        </w:rPr>
      </w:pPr>
    </w:p>
    <w:p w:rsidR="00302BA3" w:rsidRPr="0092263F" w:rsidRDefault="00302BA3" w:rsidP="00CC65D5">
      <w:pPr>
        <w:rPr>
          <w:rFonts w:ascii="Times New Roman" w:hAnsi="Times New Roman" w:cs="Times New Roman"/>
          <w:sz w:val="24"/>
          <w:szCs w:val="24"/>
        </w:rPr>
      </w:pPr>
    </w:p>
    <w:p w:rsidR="00CC65D5" w:rsidRPr="00302BA3" w:rsidRDefault="0092263F" w:rsidP="00CC65D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92263F">
        <w:rPr>
          <w:rFonts w:ascii="Times New Roman" w:hAnsi="Times New Roman" w:cs="Times New Roman"/>
          <w:i/>
          <w:sz w:val="24"/>
          <w:szCs w:val="24"/>
        </w:rPr>
        <w:t>Peygamberimiz bir gün Numan (</w:t>
      </w:r>
      <w:proofErr w:type="spellStart"/>
      <w:r w:rsidRPr="0092263F">
        <w:rPr>
          <w:rFonts w:ascii="Times New Roman" w:hAnsi="Times New Roman" w:cs="Times New Roman"/>
          <w:i/>
          <w:sz w:val="24"/>
          <w:szCs w:val="24"/>
        </w:rPr>
        <w:t>ra</w:t>
      </w:r>
      <w:proofErr w:type="spellEnd"/>
      <w:r w:rsidRPr="0092263F">
        <w:rPr>
          <w:rFonts w:ascii="Times New Roman" w:hAnsi="Times New Roman" w:cs="Times New Roman"/>
          <w:i/>
          <w:sz w:val="24"/>
          <w:szCs w:val="24"/>
        </w:rPr>
        <w:t>) isimli bir çocuğa, annesine götürmesi için bir salkım üzüm vermişti. Çocuk da eve giderken üzümün tamamını yemişti. Daha sonra Peygamberimiz Numan’ı (</w:t>
      </w:r>
      <w:proofErr w:type="spellStart"/>
      <w:r w:rsidRPr="0092263F">
        <w:rPr>
          <w:rFonts w:ascii="Times New Roman" w:hAnsi="Times New Roman" w:cs="Times New Roman"/>
          <w:i/>
          <w:sz w:val="24"/>
          <w:szCs w:val="24"/>
        </w:rPr>
        <w:t>ra</w:t>
      </w:r>
      <w:proofErr w:type="spellEnd"/>
      <w:r w:rsidRPr="0092263F">
        <w:rPr>
          <w:rFonts w:ascii="Times New Roman" w:hAnsi="Times New Roman" w:cs="Times New Roman"/>
          <w:i/>
          <w:sz w:val="24"/>
          <w:szCs w:val="24"/>
        </w:rPr>
        <w:t>) gördüğünde ona “Üzümü annene ulaştırdın mı?” diye sormuştu. Numan (</w:t>
      </w:r>
      <w:proofErr w:type="spellStart"/>
      <w:r w:rsidRPr="0092263F">
        <w:rPr>
          <w:rFonts w:ascii="Times New Roman" w:hAnsi="Times New Roman" w:cs="Times New Roman"/>
          <w:i/>
          <w:sz w:val="24"/>
          <w:szCs w:val="24"/>
        </w:rPr>
        <w:t>ra</w:t>
      </w:r>
      <w:proofErr w:type="spellEnd"/>
      <w:r w:rsidRPr="0092263F">
        <w:rPr>
          <w:rFonts w:ascii="Times New Roman" w:hAnsi="Times New Roman" w:cs="Times New Roman"/>
          <w:i/>
          <w:sz w:val="24"/>
          <w:szCs w:val="24"/>
        </w:rPr>
        <w:t>) “Hayır!” cevabını verince ona gülümsemiş, annesine karşı vefalı olması gerektiğini hatırlatmıştı.</w:t>
      </w:r>
      <w:r w:rsidR="00302B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2BA3">
        <w:rPr>
          <w:rFonts w:ascii="Times New Roman" w:hAnsi="Times New Roman" w:cs="Times New Roman"/>
          <w:b/>
          <w:sz w:val="24"/>
          <w:szCs w:val="24"/>
        </w:rPr>
        <w:t>Bu örnek olaya baktığımız zaman peygamberimizin çocuklara karşı nasıl bir tutumu olduğunu görmekteyiz?(10p)</w:t>
      </w:r>
    </w:p>
    <w:p w:rsidR="00302BA3" w:rsidRDefault="00302BA3" w:rsidP="00302BA3">
      <w:pPr>
        <w:rPr>
          <w:rFonts w:ascii="Times New Roman" w:hAnsi="Times New Roman" w:cs="Times New Roman"/>
          <w:sz w:val="24"/>
          <w:szCs w:val="24"/>
        </w:rPr>
      </w:pPr>
    </w:p>
    <w:p w:rsidR="00302BA3" w:rsidRDefault="00302BA3" w:rsidP="00302BA3">
      <w:pPr>
        <w:rPr>
          <w:rFonts w:ascii="Times New Roman" w:hAnsi="Times New Roman" w:cs="Times New Roman"/>
          <w:sz w:val="24"/>
          <w:szCs w:val="24"/>
        </w:rPr>
      </w:pPr>
    </w:p>
    <w:p w:rsidR="00302BA3" w:rsidRPr="00302BA3" w:rsidRDefault="00302BA3" w:rsidP="00302B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02BA3">
        <w:rPr>
          <w:rFonts w:ascii="Times New Roman" w:hAnsi="Times New Roman" w:cs="Times New Roman"/>
          <w:b/>
          <w:sz w:val="24"/>
          <w:szCs w:val="24"/>
        </w:rPr>
        <w:t>Asr</w:t>
      </w:r>
      <w:proofErr w:type="spellEnd"/>
      <w:r w:rsidRPr="00302BA3">
        <w:rPr>
          <w:rFonts w:ascii="Times New Roman" w:hAnsi="Times New Roman" w:cs="Times New Roman"/>
          <w:b/>
          <w:sz w:val="24"/>
          <w:szCs w:val="24"/>
        </w:rPr>
        <w:t>-ı saadet ne demektir? (10p)</w:t>
      </w:r>
    </w:p>
    <w:p w:rsidR="00302BA3" w:rsidRDefault="00302BA3" w:rsidP="00302B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302BA3" w:rsidRDefault="00302BA3" w:rsidP="00302B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302BA3" w:rsidRPr="00D50BF2" w:rsidRDefault="00302BA3" w:rsidP="00D50BF2">
      <w:pPr>
        <w:rPr>
          <w:rFonts w:ascii="Times New Roman" w:hAnsi="Times New Roman" w:cs="Times New Roman"/>
          <w:b/>
          <w:sz w:val="24"/>
          <w:szCs w:val="24"/>
        </w:rPr>
      </w:pPr>
    </w:p>
    <w:p w:rsidR="00302BA3" w:rsidRDefault="00302BA3" w:rsidP="00302B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302BA3" w:rsidRDefault="00302BA3" w:rsidP="00302B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302BA3" w:rsidRPr="00B80286" w:rsidRDefault="00B80286" w:rsidP="00302BA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Sahabî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kime denmektedir, açıklayınız.(10p)</w:t>
      </w:r>
    </w:p>
    <w:p w:rsidR="00B80286" w:rsidRDefault="00B80286" w:rsidP="00B802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0286" w:rsidRDefault="00B80286" w:rsidP="00B8028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0286" w:rsidRDefault="00B80286" w:rsidP="00B80286">
      <w:pPr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Peygamberimizin doğduğu dönemde Arap Yarımadası’nın dini özelliklerini yazınız. (10p)</w:t>
      </w: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Cahiliye dönemi adetlerine karşı p</w:t>
      </w:r>
      <w:r w:rsidR="0009144C">
        <w:rPr>
          <w:rFonts w:ascii="Times New Roman" w:hAnsi="Times New Roman" w:cs="Times New Roman"/>
          <w:b/>
          <w:sz w:val="24"/>
          <w:szCs w:val="24"/>
        </w:rPr>
        <w:t>eygamberimizin tutumu nasıldı?(2</w:t>
      </w:r>
      <w:r>
        <w:rPr>
          <w:rFonts w:ascii="Times New Roman" w:hAnsi="Times New Roman" w:cs="Times New Roman"/>
          <w:b/>
          <w:sz w:val="24"/>
          <w:szCs w:val="24"/>
        </w:rPr>
        <w:t>0p)</w:t>
      </w: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09144C" w:rsidRDefault="0009144C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Hilful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Fudül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nedir, hakkında kısaca açıklama yapınız.(10p)</w:t>
      </w: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B80286" w:rsidP="00B8028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80286" w:rsidRDefault="0009144C" w:rsidP="0009144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Hz. Muhammed 35 yaşında olduğu sıralarda Mekke'de bir sel felaketi meydana gelmiş ve bu durum sonucunda da 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Kâbe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büyük zarara uğramıştır. Bu zarardan sonra tekrar yapılan 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Kâbe' </w:t>
      </w:r>
      <w:proofErr w:type="spellStart"/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nin</w:t>
      </w:r>
      <w:proofErr w:type="spellEnd"/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inşaatı sırasında </w:t>
      </w:r>
      <w:proofErr w:type="spellStart"/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Hacerü’l</w:t>
      </w:r>
      <w:proofErr w:type="spellEnd"/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-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Esvet taşının nereye konacağı konusunda anlaşmazlığa düşülmüştür. Bu anlaşmazlığın çözülmesi için o toplumun önde gelen insanları 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Kâbe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'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ye ilk giren kişinin hakem olmasını önermiştir. Bu öneri herkes tarafından kabul edilmiştir. Bunun üzerine 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Kâbe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'</w:t>
      </w:r>
      <w:r w:rsidR="00D50BF2"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Pr="00D50BF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ye ilk giren Hz. Muhammed olmuştur. Hz. Muhammed'in hakemlik yapacak olması herkes tarafından sevinçle karşılanmıştır.</w:t>
      </w:r>
      <w:r w:rsidRPr="00D50BF2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 </w:t>
      </w:r>
      <w:r w:rsidR="00D50BF2" w:rsidRPr="00D50BF2">
        <w:rPr>
          <w:rFonts w:ascii="Arial" w:hAnsi="Arial" w:cs="Arial"/>
          <w:color w:val="262626"/>
          <w:sz w:val="24"/>
          <w:szCs w:val="24"/>
          <w:shd w:val="clear" w:color="auto" w:fill="FFFFFF"/>
        </w:rPr>
        <w:t>…</w:t>
      </w:r>
      <w:r>
        <w:rPr>
          <w:rFonts w:ascii="Arial" w:hAnsi="Arial" w:cs="Arial"/>
          <w:color w:val="262626"/>
          <w:sz w:val="17"/>
          <w:szCs w:val="17"/>
          <w:shd w:val="clear" w:color="auto" w:fill="FFFFFF"/>
        </w:rPr>
        <w:t xml:space="preserve">  “</w:t>
      </w:r>
      <w:r>
        <w:rPr>
          <w:rFonts w:ascii="Times New Roman" w:hAnsi="Times New Roman" w:cs="Times New Roman"/>
          <w:b/>
          <w:sz w:val="24"/>
          <w:szCs w:val="24"/>
        </w:rPr>
        <w:t>Hakem Olayı” olarak adlandırılan bu olayda insanlar Hz. Muhammed’i görünce neden sevinmişlerdir? (10p)</w:t>
      </w: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50BF2" w:rsidRDefault="00D50BF2" w:rsidP="00D50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Başarılar dileriz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50BF2" w:rsidRPr="00D50BF2" w:rsidRDefault="00D50BF2" w:rsidP="00D50BF2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DKAB  Zümresi</w:t>
      </w:r>
      <w:proofErr w:type="gramEnd"/>
    </w:p>
    <w:sectPr w:rsidR="00D50BF2" w:rsidRPr="00D50BF2" w:rsidSect="009C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86682"/>
    <w:multiLevelType w:val="hybridMultilevel"/>
    <w:tmpl w:val="57B0882A"/>
    <w:lvl w:ilvl="0" w:tplc="23DE6B0C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65D5"/>
    <w:rsid w:val="0009144C"/>
    <w:rsid w:val="00302BA3"/>
    <w:rsid w:val="0030476A"/>
    <w:rsid w:val="004B4E8C"/>
    <w:rsid w:val="006074F5"/>
    <w:rsid w:val="006B43EA"/>
    <w:rsid w:val="007760D5"/>
    <w:rsid w:val="0092263F"/>
    <w:rsid w:val="009C7940"/>
    <w:rsid w:val="00A365C4"/>
    <w:rsid w:val="00B80286"/>
    <w:rsid w:val="00CC65D5"/>
    <w:rsid w:val="00D50BF2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6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BİLGİN</dc:creator>
  <cp:lastModifiedBy>Onur</cp:lastModifiedBy>
  <cp:revision>6</cp:revision>
  <dcterms:created xsi:type="dcterms:W3CDTF">2024-12-18T21:56:00Z</dcterms:created>
  <dcterms:modified xsi:type="dcterms:W3CDTF">2025-12-16T14:03:00Z</dcterms:modified>
</cp:coreProperties>
</file>