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150" w:tblpY="-408"/>
        <w:tblW w:w="10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536"/>
        <w:gridCol w:w="4820"/>
        <w:gridCol w:w="2551"/>
      </w:tblGrid>
      <w:tr w:rsidR="00776187" w:rsidRPr="00807C85" w:rsidTr="007E3627">
        <w:trPr>
          <w:trHeight w:val="154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76187" w:rsidRPr="00807C85" w:rsidRDefault="00776187" w:rsidP="004201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76187" w:rsidRPr="00807C85" w:rsidRDefault="00776187" w:rsidP="00420120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Adı</w:t>
            </w:r>
            <w:proofErr w:type="gramStart"/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:…………………………….</w:t>
            </w:r>
            <w:proofErr w:type="gramEnd"/>
          </w:p>
          <w:p w:rsidR="00776187" w:rsidRPr="00807C85" w:rsidRDefault="00776187" w:rsidP="00420120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Soyadı</w:t>
            </w:r>
            <w:proofErr w:type="gramStart"/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:…………………………</w:t>
            </w:r>
            <w:proofErr w:type="gramEnd"/>
          </w:p>
          <w:p w:rsidR="00776187" w:rsidRPr="00807C85" w:rsidRDefault="00776187" w:rsidP="00420120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Numara</w:t>
            </w:r>
            <w:proofErr w:type="gramStart"/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:………………………</w:t>
            </w:r>
            <w:proofErr w:type="gramEnd"/>
          </w:p>
          <w:p w:rsidR="00776187" w:rsidRPr="00807C85" w:rsidRDefault="00776187" w:rsidP="00420120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Sınıfı:  </w:t>
            </w:r>
            <w:r w:rsidR="00740D90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76187" w:rsidRPr="00807C85" w:rsidRDefault="00776187" w:rsidP="004201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7C19" w:rsidRPr="00807C85" w:rsidRDefault="00337C19" w:rsidP="00337C19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……………………….</w:t>
            </w:r>
          </w:p>
          <w:p w:rsidR="00776187" w:rsidRPr="00807C85" w:rsidRDefault="00776187" w:rsidP="0042012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ORTAOKULU</w:t>
            </w:r>
          </w:p>
          <w:p w:rsidR="00776187" w:rsidRPr="00807C85" w:rsidRDefault="00776187" w:rsidP="0042012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 Kültürü ve Ahlak Bilgisi Dersi</w:t>
            </w:r>
          </w:p>
          <w:p w:rsidR="00776187" w:rsidRPr="00807C85" w:rsidRDefault="00740D90" w:rsidP="0042012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76187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Sınıflar </w:t>
            </w:r>
            <w:r w:rsidR="00B71388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76187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Dönem 1.</w:t>
            </w:r>
            <w:r w:rsidR="00B71388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Ortak</w:t>
            </w:r>
            <w:r w:rsidR="006C663C"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Yazılı Sınav Soruları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76187" w:rsidRPr="00807C85" w:rsidRDefault="00776187" w:rsidP="00420120">
            <w:pPr>
              <w:spacing w:after="200" w:line="276" w:lineRule="auto"/>
              <w:rPr>
                <w:rFonts w:ascii="Times New Roman" w:eastAsia="Comic Sans MS" w:hAnsi="Times New Roman" w:cs="Times New Roman"/>
                <w:color w:val="000000" w:themeColor="text1"/>
                <w:sz w:val="24"/>
                <w:szCs w:val="24"/>
              </w:rPr>
            </w:pPr>
          </w:p>
          <w:p w:rsidR="00776187" w:rsidRPr="00807C85" w:rsidRDefault="00776187" w:rsidP="0042012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Puanı</w:t>
            </w:r>
            <w:proofErr w:type="gramStart"/>
            <w:r w:rsidRPr="0080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:…………….</w:t>
            </w:r>
            <w:proofErr w:type="gramEnd"/>
          </w:p>
          <w:p w:rsidR="00776187" w:rsidRPr="00807C85" w:rsidRDefault="00776187" w:rsidP="0042012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76187" w:rsidRPr="00807C85" w:rsidRDefault="00776187" w:rsidP="00776187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5D1566" w:rsidRPr="00807C85" w:rsidRDefault="008D60F3" w:rsidP="005D1566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807C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>-  Aşağıda</w:t>
      </w:r>
      <w:r w:rsidR="00593215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ki </w:t>
      </w:r>
      <w:proofErr w:type="gramStart"/>
      <w:r w:rsidR="00593215" w:rsidRPr="00807C85">
        <w:rPr>
          <w:rFonts w:ascii="Times New Roman" w:hAnsi="Times New Roman" w:cs="Times New Roman"/>
          <w:b/>
          <w:bCs/>
          <w:sz w:val="24"/>
          <w:szCs w:val="24"/>
        </w:rPr>
        <w:t>tabloda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 verilen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  <w:u w:val="single"/>
        </w:rPr>
        <w:t>Kur</w:t>
      </w:r>
      <w:r w:rsidR="00273EF5" w:rsidRPr="00807C85">
        <w:rPr>
          <w:rFonts w:ascii="Times New Roman" w:hAnsi="Times New Roman" w:cs="Times New Roman"/>
          <w:b/>
          <w:bCs/>
          <w:sz w:val="24"/>
          <w:szCs w:val="24"/>
          <w:u w:val="single"/>
        </w:rPr>
        <w:t>’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gramEnd"/>
      <w:r w:rsidR="005D1566" w:rsidRPr="00807C85">
        <w:rPr>
          <w:rFonts w:ascii="Times New Roman" w:hAnsi="Times New Roman" w:cs="Times New Roman"/>
          <w:b/>
          <w:bCs/>
          <w:sz w:val="24"/>
          <w:szCs w:val="24"/>
          <w:u w:val="single"/>
        </w:rPr>
        <w:t>-ı Kerim’in iç düzeni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ile ilgili  </w:t>
      </w:r>
      <w:r w:rsidR="00F26131" w:rsidRPr="00807C85">
        <w:rPr>
          <w:rFonts w:ascii="Times New Roman" w:hAnsi="Times New Roman" w:cs="Times New Roman"/>
          <w:b/>
          <w:bCs/>
          <w:sz w:val="24"/>
          <w:szCs w:val="24"/>
        </w:rPr>
        <w:t>cümleleri</w:t>
      </w:r>
      <w:r w:rsidR="004B1F8D" w:rsidRPr="00807C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karşısına </w:t>
      </w:r>
      <w:r w:rsidR="00F26131" w:rsidRPr="00807C85">
        <w:rPr>
          <w:rFonts w:ascii="Times New Roman" w:hAnsi="Times New Roman" w:cs="Times New Roman"/>
          <w:b/>
          <w:bCs/>
          <w:sz w:val="24"/>
          <w:szCs w:val="24"/>
        </w:rPr>
        <w:t>uygun cevabı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 yazınız</w:t>
      </w:r>
      <w:r w:rsidR="00807C85">
        <w:rPr>
          <w:rFonts w:ascii="Times New Roman" w:hAnsi="Times New Roman" w:cs="Times New Roman"/>
          <w:b/>
          <w:bCs/>
          <w:sz w:val="24"/>
          <w:szCs w:val="24"/>
        </w:rPr>
        <w:t>.(20 p</w:t>
      </w:r>
      <w:r w:rsidR="005D1566" w:rsidRPr="00807C85">
        <w:rPr>
          <w:rFonts w:ascii="Times New Roman" w:hAnsi="Times New Roman" w:cs="Times New Roman"/>
          <w:sz w:val="24"/>
          <w:szCs w:val="24"/>
        </w:rPr>
        <w:t>)</w:t>
      </w:r>
    </w:p>
    <w:p w:rsidR="005D1566" w:rsidRPr="00807C85" w:rsidRDefault="005D1566" w:rsidP="005D1566">
      <w:pPr>
        <w:pStyle w:val="AralkYok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59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88"/>
        <w:gridCol w:w="4308"/>
      </w:tblGrid>
      <w:tr w:rsidR="00593215" w:rsidRPr="00807C85" w:rsidTr="00593215">
        <w:trPr>
          <w:trHeight w:val="397"/>
        </w:trPr>
        <w:tc>
          <w:tcPr>
            <w:tcW w:w="6288" w:type="dxa"/>
          </w:tcPr>
          <w:p w:rsidR="00593215" w:rsidRPr="00807C85" w:rsidRDefault="00593215" w:rsidP="00593215">
            <w:pPr>
              <w:pStyle w:val="AralkYok"/>
              <w:numPr>
                <w:ilvl w:val="0"/>
                <w:numId w:val="6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2063619"/>
            <w:r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Kur’an-ı Kerim</w:t>
            </w:r>
            <w:bookmarkEnd w:id="0"/>
            <w:r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’in ayetlerden oluşan bölümleri</w:t>
            </w:r>
            <w:r w:rsidR="006C663C"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8" w:type="dxa"/>
          </w:tcPr>
          <w:p w:rsidR="00593215" w:rsidRPr="00807C85" w:rsidRDefault="00593215" w:rsidP="00593215">
            <w:pPr>
              <w:pStyle w:val="AralkYok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215" w:rsidRPr="00807C85" w:rsidTr="00593215">
        <w:trPr>
          <w:trHeight w:val="384"/>
        </w:trPr>
        <w:tc>
          <w:tcPr>
            <w:tcW w:w="6288" w:type="dxa"/>
          </w:tcPr>
          <w:p w:rsidR="00593215" w:rsidRPr="00807C85" w:rsidRDefault="00593215" w:rsidP="00593215">
            <w:pPr>
              <w:pStyle w:val="AralkYok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Kur’an-ı Kerim’deki her bir cümle</w:t>
            </w:r>
            <w:r w:rsidR="006C663C"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ye ne denir?</w:t>
            </w:r>
          </w:p>
        </w:tc>
        <w:tc>
          <w:tcPr>
            <w:tcW w:w="4308" w:type="dxa"/>
          </w:tcPr>
          <w:p w:rsidR="00593215" w:rsidRPr="00807C85" w:rsidRDefault="00593215" w:rsidP="00593215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215" w:rsidRPr="00807C85" w:rsidTr="00593215">
        <w:trPr>
          <w:trHeight w:val="384"/>
        </w:trPr>
        <w:tc>
          <w:tcPr>
            <w:tcW w:w="6288" w:type="dxa"/>
          </w:tcPr>
          <w:p w:rsidR="00593215" w:rsidRPr="00807C85" w:rsidRDefault="00593215" w:rsidP="00593215">
            <w:pPr>
              <w:pStyle w:val="AralkYok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Kur’an-ı Kerim’in en uzun suresi</w:t>
            </w:r>
            <w:r w:rsidR="006C663C"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8" w:type="dxa"/>
          </w:tcPr>
          <w:p w:rsidR="00593215" w:rsidRPr="00807C85" w:rsidRDefault="00593215" w:rsidP="00593215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215" w:rsidRPr="00807C85" w:rsidTr="00593215">
        <w:trPr>
          <w:trHeight w:val="384"/>
        </w:trPr>
        <w:tc>
          <w:tcPr>
            <w:tcW w:w="6288" w:type="dxa"/>
          </w:tcPr>
          <w:p w:rsidR="00593215" w:rsidRPr="00807C85" w:rsidRDefault="00593215" w:rsidP="00593215">
            <w:pPr>
              <w:pStyle w:val="AralkYok"/>
              <w:numPr>
                <w:ilvl w:val="0"/>
                <w:numId w:val="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Kur’an-ı Kerim’in ilk suresi</w:t>
            </w:r>
            <w:r w:rsidR="006C663C" w:rsidRPr="00807C8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8" w:type="dxa"/>
          </w:tcPr>
          <w:p w:rsidR="00593215" w:rsidRPr="00807C85" w:rsidRDefault="00593215" w:rsidP="00593215">
            <w:pPr>
              <w:pStyle w:val="AralkYok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40F01" w:rsidRPr="00807C85" w:rsidRDefault="00E40F01" w:rsidP="007F7689">
      <w:pPr>
        <w:pStyle w:val="AralkYok"/>
        <w:spacing w:line="48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5761C" w:rsidRPr="00807C85" w:rsidRDefault="0085761C" w:rsidP="008D60F3">
      <w:pPr>
        <w:pStyle w:val="AralkYok"/>
        <w:spacing w:line="276" w:lineRule="auto"/>
        <w:rPr>
          <w:rFonts w:ascii="Times New Roman" w:hAnsi="Times New Roman" w:cs="Times New Roman"/>
          <w:spacing w:val="6"/>
          <w:kern w:val="32"/>
          <w:sz w:val="24"/>
          <w:szCs w:val="24"/>
        </w:rPr>
      </w:pPr>
    </w:p>
    <w:p w:rsidR="00970526" w:rsidRPr="00807C85" w:rsidRDefault="002126D9" w:rsidP="008D60F3">
      <w:pPr>
        <w:pStyle w:val="AralkYok"/>
        <w:spacing w:line="276" w:lineRule="auto"/>
        <w:rPr>
          <w:rFonts w:ascii="Times New Roman" w:hAnsi="Times New Roman" w:cs="Times New Roman"/>
          <w:spacing w:val="6"/>
          <w:kern w:val="32"/>
          <w:sz w:val="24"/>
          <w:szCs w:val="24"/>
        </w:rPr>
      </w:pPr>
      <w:proofErr w:type="spellStart"/>
      <w:r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>Ku’ran</w:t>
      </w:r>
      <w:proofErr w:type="spellEnd"/>
      <w:r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>-ı Ker</w:t>
      </w:r>
      <w:r w:rsidR="004741E9"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>i</w:t>
      </w:r>
      <w:r w:rsidR="006C663C"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>m’i incelediğimiz zaman ön</w:t>
      </w:r>
      <w:r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 xml:space="preserve"> plana çıkan bazı temel özellikleri olduğunu görürüz. Bu özellikl</w:t>
      </w:r>
      <w:r w:rsidR="006C663C"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 xml:space="preserve">er bize </w:t>
      </w:r>
      <w:proofErr w:type="spellStart"/>
      <w:r w:rsidR="006C663C"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>kur’an’ın</w:t>
      </w:r>
      <w:proofErr w:type="spellEnd"/>
      <w:r w:rsidR="006C663C"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 xml:space="preserve"> gönderiliş amacını açıklar</w:t>
      </w:r>
      <w:r w:rsidRPr="00807C85">
        <w:rPr>
          <w:rFonts w:ascii="Times New Roman" w:hAnsi="Times New Roman" w:cs="Times New Roman"/>
          <w:spacing w:val="6"/>
          <w:kern w:val="32"/>
          <w:sz w:val="24"/>
          <w:szCs w:val="24"/>
        </w:rPr>
        <w:t xml:space="preserve">. </w:t>
      </w:r>
    </w:p>
    <w:p w:rsidR="008D60F3" w:rsidRPr="00807C85" w:rsidRDefault="00970526" w:rsidP="008D60F3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85">
        <w:rPr>
          <w:rFonts w:ascii="Times New Roman" w:eastAsia="Times New Roman" w:hAnsi="Times New Roman" w:cs="Times New Roman"/>
          <w:b/>
          <w:bCs/>
          <w:spacing w:val="6"/>
          <w:kern w:val="32"/>
          <w:sz w:val="24"/>
          <w:szCs w:val="24"/>
        </w:rPr>
        <w:t>2</w:t>
      </w:r>
      <w:r w:rsidR="00E75DE5" w:rsidRPr="00807C85">
        <w:rPr>
          <w:rFonts w:ascii="Times New Roman" w:eastAsia="Times New Roman" w:hAnsi="Times New Roman" w:cs="Times New Roman"/>
          <w:b/>
          <w:bCs/>
          <w:spacing w:val="6"/>
          <w:kern w:val="32"/>
          <w:sz w:val="24"/>
          <w:szCs w:val="24"/>
          <w:u w:val="single"/>
        </w:rPr>
        <w:t xml:space="preserve">- </w:t>
      </w:r>
      <w:r w:rsidR="000064D6" w:rsidRPr="00807C85">
        <w:rPr>
          <w:rFonts w:ascii="Times New Roman" w:eastAsia="Times New Roman" w:hAnsi="Times New Roman" w:cs="Times New Roman"/>
          <w:b/>
          <w:bCs/>
          <w:spacing w:val="6"/>
          <w:kern w:val="32"/>
          <w:sz w:val="24"/>
          <w:szCs w:val="24"/>
          <w:u w:val="single"/>
        </w:rPr>
        <w:t>Kuran-ı Kerim’in temel özelliklerinden</w:t>
      </w:r>
      <w:r w:rsidR="000064D6" w:rsidRPr="00807C85">
        <w:rPr>
          <w:rFonts w:ascii="Times New Roman" w:eastAsia="Times New Roman" w:hAnsi="Times New Roman" w:cs="Times New Roman"/>
          <w:b/>
          <w:bCs/>
          <w:spacing w:val="6"/>
          <w:kern w:val="32"/>
          <w:sz w:val="24"/>
          <w:szCs w:val="24"/>
        </w:rPr>
        <w:t xml:space="preserve"> üç tanesini maddeler halinde yazınız?</w:t>
      </w:r>
      <w:r w:rsid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.  (15 p</w:t>
      </w:r>
      <w:r w:rsidR="008D60F3" w:rsidRPr="00807C8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0120" w:rsidRPr="00807C85" w:rsidRDefault="00420120" w:rsidP="00E75DE5">
      <w:pPr>
        <w:pStyle w:val="AralkYok"/>
        <w:spacing w:line="360" w:lineRule="auto"/>
        <w:rPr>
          <w:rFonts w:ascii="Times New Roman" w:hAnsi="Times New Roman" w:cs="Times New Roman"/>
          <w:spacing w:val="6"/>
          <w:kern w:val="32"/>
          <w:sz w:val="24"/>
          <w:szCs w:val="24"/>
        </w:rPr>
      </w:pPr>
    </w:p>
    <w:p w:rsidR="00776187" w:rsidRPr="00807C85" w:rsidRDefault="000064D6" w:rsidP="00E75DE5">
      <w:pPr>
        <w:pStyle w:val="AralkYok"/>
        <w:spacing w:line="360" w:lineRule="auto"/>
        <w:rPr>
          <w:rFonts w:ascii="Times New Roman" w:eastAsia="Times New Roman" w:hAnsi="Times New Roman" w:cs="Times New Roman"/>
          <w:spacing w:val="6"/>
          <w:kern w:val="32"/>
          <w:sz w:val="24"/>
          <w:szCs w:val="24"/>
        </w:rPr>
      </w:pPr>
      <w:r w:rsidRPr="00807C85">
        <w:rPr>
          <w:rFonts w:ascii="Times New Roman" w:eastAsia="Times New Roman" w:hAnsi="Times New Roman" w:cs="Times New Roman"/>
          <w:b/>
          <w:bCs/>
          <w:spacing w:val="6"/>
          <w:kern w:val="32"/>
          <w:sz w:val="24"/>
          <w:szCs w:val="24"/>
        </w:rPr>
        <w:t>1</w:t>
      </w:r>
      <w:r w:rsidRPr="00807C85">
        <w:rPr>
          <w:rFonts w:ascii="Times New Roman" w:eastAsia="Times New Roman" w:hAnsi="Times New Roman" w:cs="Times New Roman"/>
          <w:spacing w:val="6"/>
          <w:kern w:val="32"/>
          <w:sz w:val="24"/>
          <w:szCs w:val="24"/>
        </w:rPr>
        <w:t>-</w:t>
      </w:r>
      <w:proofErr w:type="gramStart"/>
      <w:r w:rsidR="00E75DE5" w:rsidRPr="00807C85">
        <w:rPr>
          <w:rFonts w:ascii="Times New Roman" w:eastAsia="Times New Roman" w:hAnsi="Times New Roman" w:cs="Times New Roman"/>
          <w:spacing w:val="6"/>
          <w:kern w:val="32"/>
          <w:sz w:val="24"/>
          <w:szCs w:val="24"/>
        </w:rPr>
        <w:t>…………………………………………………..</w:t>
      </w:r>
      <w:r w:rsidR="00420120" w:rsidRPr="00807C85">
        <w:rPr>
          <w:rFonts w:ascii="Times New Roman" w:eastAsia="Times New Roman" w:hAnsi="Times New Roman" w:cs="Times New Roman"/>
          <w:spacing w:val="6"/>
          <w:kern w:val="32"/>
          <w:sz w:val="24"/>
          <w:szCs w:val="24"/>
        </w:rPr>
        <w:t>…………………………………………………….</w:t>
      </w:r>
      <w:proofErr w:type="gramEnd"/>
    </w:p>
    <w:p w:rsidR="00420120" w:rsidRPr="00807C85" w:rsidRDefault="000064D6" w:rsidP="00E75DE5">
      <w:pPr>
        <w:pStyle w:val="AralkYok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07C8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E75DE5" w:rsidRPr="00807C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  <w:r w:rsidR="00420120" w:rsidRPr="00807C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</w:p>
    <w:p w:rsidR="000E2DC8" w:rsidRPr="00807C85" w:rsidRDefault="000064D6" w:rsidP="00776187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3-</w:t>
      </w:r>
      <w:proofErr w:type="gramStart"/>
      <w:r w:rsidR="004851FE" w:rsidRPr="00807C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  <w:proofErr w:type="gramEnd"/>
    </w:p>
    <w:p w:rsidR="00E40F01" w:rsidRPr="00807C85" w:rsidRDefault="00E40F01" w:rsidP="00776187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187" w:rsidRPr="00807C85" w:rsidRDefault="00776187" w:rsidP="00776187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61C" w:rsidRPr="00807C85" w:rsidRDefault="0085761C" w:rsidP="008800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D60F3" w:rsidRPr="00807C85" w:rsidRDefault="000064D6" w:rsidP="008800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sz w:val="24"/>
          <w:szCs w:val="24"/>
        </w:rPr>
        <w:t>‘’İyilik edin şüphesiz Allah iyilik edenleri sever.’’(</w:t>
      </w:r>
      <w:r w:rsidR="007C5D66" w:rsidRPr="00807C85">
        <w:rPr>
          <w:rFonts w:ascii="Times New Roman" w:hAnsi="Times New Roman" w:cs="Times New Roman"/>
          <w:sz w:val="24"/>
          <w:szCs w:val="24"/>
        </w:rPr>
        <w:t>Bakara 195)</w:t>
      </w:r>
    </w:p>
    <w:p w:rsidR="00776187" w:rsidRPr="00807C85" w:rsidRDefault="00970526" w:rsidP="00776187">
      <w:pPr>
        <w:pStyle w:val="AralkYok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76187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C5D66" w:rsidRPr="00807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Yukarıda verilen ayet Kur</w:t>
      </w:r>
      <w:r w:rsidR="00273EF5" w:rsidRPr="00807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’</w:t>
      </w:r>
      <w:r w:rsidR="007C5D66" w:rsidRPr="00807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an-ı Kerim’in hangi temel özelliğiyle ilgilidir</w:t>
      </w:r>
      <w:proofErr w:type="gramStart"/>
      <w:r w:rsidR="007C5D66" w:rsidRPr="00807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76187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  <w:r w:rsidR="00420120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776187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azınız</w:t>
      </w:r>
      <w:bookmarkStart w:id="1" w:name="_Hlk192064374"/>
      <w:r w:rsidR="00776187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(5 p</w:t>
      </w:r>
      <w:r w:rsidR="00916E0E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bookmarkEnd w:id="1"/>
    <w:p w:rsidR="00776187" w:rsidRPr="00807C85" w:rsidRDefault="00776187" w:rsidP="00776187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187" w:rsidRPr="00807C85" w:rsidRDefault="00D24952" w:rsidP="00E4127C">
      <w:pPr>
        <w:pStyle w:val="AralkYok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7C85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="00776187" w:rsidRPr="00807C85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420120" w:rsidRPr="00807C85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="00776187" w:rsidRPr="00807C8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</w:t>
      </w:r>
      <w:proofErr w:type="gramEnd"/>
    </w:p>
    <w:p w:rsidR="00744D76" w:rsidRPr="00807C85" w:rsidRDefault="00D24952" w:rsidP="000B4CCF">
      <w:pPr>
        <w:pStyle w:val="AralkYok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7C85">
        <w:rPr>
          <w:rFonts w:ascii="Times New Roman" w:eastAsia="Times New Roman" w:hAnsi="Times New Roman" w:cs="Times New Roman"/>
          <w:sz w:val="24"/>
          <w:szCs w:val="24"/>
        </w:rPr>
        <w:t>….……..</w:t>
      </w:r>
      <w:r w:rsidR="00E4127C" w:rsidRPr="00807C8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776187" w:rsidRPr="00807C85" w:rsidRDefault="00776187" w:rsidP="00776187">
      <w:pPr>
        <w:pStyle w:val="AralkYok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61C" w:rsidRPr="00807C85" w:rsidRDefault="0085761C" w:rsidP="004F40A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40A6" w:rsidRPr="00807C85" w:rsidRDefault="00AF2364" w:rsidP="008D60F3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sz w:val="24"/>
          <w:szCs w:val="24"/>
        </w:rPr>
        <w:t>Kuran-</w:t>
      </w:r>
      <w:r w:rsidR="000B4CCF" w:rsidRPr="00807C85">
        <w:rPr>
          <w:rFonts w:ascii="Times New Roman" w:hAnsi="Times New Roman" w:cs="Times New Roman"/>
          <w:sz w:val="24"/>
          <w:szCs w:val="24"/>
        </w:rPr>
        <w:t>ı</w:t>
      </w:r>
      <w:r w:rsidR="00B71388" w:rsidRPr="00807C85">
        <w:rPr>
          <w:rFonts w:ascii="Times New Roman" w:hAnsi="Times New Roman" w:cs="Times New Roman"/>
          <w:sz w:val="24"/>
          <w:szCs w:val="24"/>
        </w:rPr>
        <w:t>K</w:t>
      </w:r>
      <w:r w:rsidRPr="00807C85">
        <w:rPr>
          <w:rFonts w:ascii="Times New Roman" w:hAnsi="Times New Roman" w:cs="Times New Roman"/>
          <w:sz w:val="24"/>
          <w:szCs w:val="24"/>
        </w:rPr>
        <w:t xml:space="preserve">erim insanı iyiye güzele </w:t>
      </w:r>
      <w:proofErr w:type="gramStart"/>
      <w:r w:rsidRPr="00807C85">
        <w:rPr>
          <w:rFonts w:ascii="Times New Roman" w:hAnsi="Times New Roman" w:cs="Times New Roman"/>
          <w:sz w:val="24"/>
          <w:szCs w:val="24"/>
        </w:rPr>
        <w:t>yönlendirir.</w:t>
      </w:r>
      <w:r w:rsidR="000B4CCF" w:rsidRPr="00807C85">
        <w:rPr>
          <w:rFonts w:ascii="Times New Roman" w:hAnsi="Times New Roman" w:cs="Times New Roman"/>
          <w:sz w:val="24"/>
          <w:szCs w:val="24"/>
        </w:rPr>
        <w:t>İnsana</w:t>
      </w:r>
      <w:proofErr w:type="gramEnd"/>
      <w:r w:rsidR="000B4CCF" w:rsidRPr="00807C85">
        <w:rPr>
          <w:rFonts w:ascii="Times New Roman" w:hAnsi="Times New Roman" w:cs="Times New Roman"/>
          <w:sz w:val="24"/>
          <w:szCs w:val="24"/>
        </w:rPr>
        <w:t xml:space="preserve"> bireysel ve toplumsal hayatında rehberlik eder.İnsanın Allah’a (</w:t>
      </w:r>
      <w:proofErr w:type="spellStart"/>
      <w:r w:rsidR="000B4CCF" w:rsidRPr="00807C85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="000B4CCF" w:rsidRPr="00807C85">
        <w:rPr>
          <w:rFonts w:ascii="Times New Roman" w:hAnsi="Times New Roman" w:cs="Times New Roman"/>
          <w:sz w:val="24"/>
          <w:szCs w:val="24"/>
        </w:rPr>
        <w:t>),yaşadığı topluma karşı görev ve sorumluluklarını bildirir.Kuran-ı Kerim pek çok konuya yer verir.</w:t>
      </w:r>
    </w:p>
    <w:p w:rsidR="00A856A3" w:rsidRPr="00807C85" w:rsidRDefault="00A856A3" w:rsidP="008D60F3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60F3" w:rsidRPr="00807C85" w:rsidRDefault="008D60F3" w:rsidP="004F40A6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2063005"/>
    </w:p>
    <w:p w:rsidR="004F40A6" w:rsidRPr="00807C85" w:rsidRDefault="004F40A6" w:rsidP="004F40A6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r w:rsidR="00AF2364" w:rsidRPr="00807C85">
        <w:rPr>
          <w:rFonts w:ascii="Times New Roman" w:hAnsi="Times New Roman" w:cs="Times New Roman"/>
          <w:b/>
          <w:bCs/>
          <w:sz w:val="24"/>
          <w:szCs w:val="24"/>
        </w:rPr>
        <w:t>Aşağıya Kur</w:t>
      </w:r>
      <w:r w:rsidR="00273EF5" w:rsidRPr="00807C85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F2364" w:rsidRPr="00807C85">
        <w:rPr>
          <w:rFonts w:ascii="Times New Roman" w:hAnsi="Times New Roman" w:cs="Times New Roman"/>
          <w:b/>
          <w:bCs/>
          <w:sz w:val="24"/>
          <w:szCs w:val="24"/>
        </w:rPr>
        <w:t>an-ı Kerim’in ana konularını maddeler h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F2364" w:rsidRPr="00807C85">
        <w:rPr>
          <w:rFonts w:ascii="Times New Roman" w:hAnsi="Times New Roman" w:cs="Times New Roman"/>
          <w:b/>
          <w:bCs/>
          <w:sz w:val="24"/>
          <w:szCs w:val="24"/>
        </w:rPr>
        <w:t>linde yazınız</w:t>
      </w:r>
      <w:r w:rsidR="00273EF5" w:rsidRPr="00807C8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916E0E" w:rsidRPr="00807C85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5D1566" w:rsidRPr="00807C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C85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16E0E" w:rsidRPr="00807C8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2"/>
    <w:p w:rsidR="00807C85" w:rsidRDefault="00807C85" w:rsidP="00291433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07C85" w:rsidRDefault="00807C85" w:rsidP="00291433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807C85" w:rsidRDefault="00807C85" w:rsidP="00291433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807C85" w:rsidRDefault="00807C85" w:rsidP="00291433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807C85" w:rsidRDefault="00807C85" w:rsidP="00291433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C66E43" w:rsidRPr="00807C85" w:rsidRDefault="00807C85" w:rsidP="00291433">
      <w:pPr>
        <w:pStyle w:val="AralkYok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88004B" w:rsidRPr="00807C85" w:rsidRDefault="0088004B" w:rsidP="008D60F3">
      <w:pPr>
        <w:pStyle w:val="AralkYok"/>
        <w:spacing w:line="276" w:lineRule="auto"/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</w:pPr>
    </w:p>
    <w:p w:rsidR="008D60F3" w:rsidRPr="00807C85" w:rsidRDefault="00291433" w:rsidP="008D60F3">
      <w:pPr>
        <w:pStyle w:val="AralkYok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 xml:space="preserve">5- </w:t>
      </w:r>
      <w:r w:rsidR="00B31A7E"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 xml:space="preserve">Aşağıdaki ayetlerin </w:t>
      </w:r>
      <w:r w:rsidR="00B31A7E"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u w:val="single"/>
          <w:shd w:val="clear" w:color="auto" w:fill="FEFEFE"/>
        </w:rPr>
        <w:t>Kur’an’ın ana konularından</w:t>
      </w:r>
      <w:r w:rsidR="00B31A7E"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 xml:space="preserve"> hangisiyle ilgili olduğunu yanındaki </w:t>
      </w:r>
      <w:proofErr w:type="gramStart"/>
      <w:r w:rsidR="00B31A7E"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 xml:space="preserve">boşluğa </w:t>
      </w:r>
      <w:r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 xml:space="preserve"> yazınız</w:t>
      </w:r>
      <w:proofErr w:type="gramEnd"/>
      <w:r w:rsidR="00273EF5" w:rsidRPr="00807C85"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  <w:t>?</w:t>
      </w:r>
      <w:r w:rsidR="008D60F3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  (</w:t>
      </w:r>
      <w:r w:rsidR="00273EF5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</w:t>
      </w:r>
      <w:r w:rsidR="008D60F3" w:rsidRPr="00807C8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91433" w:rsidRPr="00807C85" w:rsidRDefault="00291433" w:rsidP="00291433">
      <w:pPr>
        <w:pStyle w:val="AralkYok"/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</w:pPr>
    </w:p>
    <w:p w:rsidR="00C66E43" w:rsidRPr="00807C85" w:rsidRDefault="00C66E43" w:rsidP="00B33CE2">
      <w:pPr>
        <w:pStyle w:val="AralkYok"/>
        <w:rPr>
          <w:rFonts w:ascii="Times New Roman" w:hAnsi="Times New Roman" w:cs="Times New Roman"/>
          <w:b/>
          <w:bCs/>
          <w:spacing w:val="6"/>
          <w:kern w:val="32"/>
          <w:sz w:val="24"/>
          <w:szCs w:val="24"/>
          <w:shd w:val="clear" w:color="auto" w:fill="FEFEFE"/>
        </w:rPr>
      </w:pPr>
    </w:p>
    <w:p w:rsidR="00C66E43" w:rsidRPr="00807C85" w:rsidRDefault="00C66E43" w:rsidP="00B33CE2">
      <w:pPr>
        <w:pStyle w:val="AralkYok"/>
        <w:rPr>
          <w:rFonts w:ascii="Times New Roman" w:hAnsi="Times New Roman" w:cs="Times New Roman"/>
          <w:i/>
          <w:iCs/>
          <w:spacing w:val="6"/>
          <w:kern w:val="32"/>
          <w:sz w:val="24"/>
          <w:szCs w:val="24"/>
          <w:shd w:val="clear" w:color="auto" w:fill="FEFEFE"/>
        </w:rPr>
      </w:pPr>
    </w:p>
    <w:tbl>
      <w:tblPr>
        <w:tblpPr w:leftFromText="141" w:rightFromText="141" w:vertAnchor="text" w:tblpX="25" w:tblpY="-143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"/>
        <w:gridCol w:w="7056"/>
        <w:gridCol w:w="3012"/>
      </w:tblGrid>
      <w:tr w:rsidR="00B968B2" w:rsidRPr="00807C85" w:rsidTr="00B968B2">
        <w:trPr>
          <w:trHeight w:val="416"/>
        </w:trPr>
        <w:tc>
          <w:tcPr>
            <w:tcW w:w="504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7056" w:type="dxa"/>
          </w:tcPr>
          <w:p w:rsidR="00B968B2" w:rsidRPr="00807C85" w:rsidRDefault="005D1566" w:rsidP="00C66E43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AYETLER</w:t>
            </w:r>
          </w:p>
        </w:tc>
        <w:tc>
          <w:tcPr>
            <w:tcW w:w="3012" w:type="dxa"/>
          </w:tcPr>
          <w:p w:rsidR="00B968B2" w:rsidRPr="00807C85" w:rsidRDefault="005D1566" w:rsidP="00C66E43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KONULARI</w:t>
            </w:r>
          </w:p>
        </w:tc>
      </w:tr>
      <w:tr w:rsidR="00B968B2" w:rsidRPr="00807C85" w:rsidTr="00B968B2">
        <w:trPr>
          <w:trHeight w:val="416"/>
        </w:trPr>
        <w:tc>
          <w:tcPr>
            <w:tcW w:w="504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1</w:t>
            </w:r>
          </w:p>
        </w:tc>
        <w:tc>
          <w:tcPr>
            <w:tcW w:w="7056" w:type="dxa"/>
          </w:tcPr>
          <w:p w:rsidR="00B968B2" w:rsidRPr="00807C85" w:rsidRDefault="00B968B2" w:rsidP="00B968B2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“Muhakkak ki Allah, adaleti, iyiliği, akrabaya yardım etmeyi emreder. Çirkin işleri, fenalık ve azgınlığı da yasaklar. O, düşünüp tutasınız diye size öğüt veriyor.” (</w:t>
            </w:r>
            <w:proofErr w:type="spellStart"/>
            <w:r w:rsidRPr="008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Nahl</w:t>
            </w:r>
            <w:proofErr w:type="spellEnd"/>
            <w:r w:rsidRPr="008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suresi, 90. ayet.)</w:t>
            </w:r>
          </w:p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012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</w:tr>
      <w:tr w:rsidR="00B968B2" w:rsidRPr="00807C85" w:rsidTr="008D60F3">
        <w:trPr>
          <w:trHeight w:val="1320"/>
        </w:trPr>
        <w:tc>
          <w:tcPr>
            <w:tcW w:w="504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2</w:t>
            </w:r>
          </w:p>
        </w:tc>
        <w:tc>
          <w:tcPr>
            <w:tcW w:w="7056" w:type="dxa"/>
          </w:tcPr>
          <w:p w:rsidR="00B968B2" w:rsidRPr="00807C85" w:rsidRDefault="00B968B2" w:rsidP="008D60F3">
            <w:pPr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“Ey iman edenler! Allah’a, Peygamberi’ne, Peygamberi’ne indirdiği kitaba ve daha önc</w:t>
            </w:r>
            <w:r w:rsidR="006C663C"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e indirdiği kitaba iman (inanmak</w:t>
            </w: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 xml:space="preserve">) ediniz. Kim Allah’ı, meleklerini, kitaplarını, peygamberlerini ve kıyamet gününü </w:t>
            </w:r>
            <w:proofErr w:type="gramStart"/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inkar</w:t>
            </w:r>
            <w:proofErr w:type="gramEnd"/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 xml:space="preserve"> ederse tam manasıyla sapıtmıştır.” (Nisâ suresi, 136. ayet.)</w:t>
            </w:r>
          </w:p>
        </w:tc>
        <w:tc>
          <w:tcPr>
            <w:tcW w:w="3012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</w:tr>
      <w:tr w:rsidR="00B968B2" w:rsidRPr="00807C85" w:rsidTr="00B968B2">
        <w:trPr>
          <w:trHeight w:val="504"/>
        </w:trPr>
        <w:tc>
          <w:tcPr>
            <w:tcW w:w="504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3</w:t>
            </w:r>
          </w:p>
        </w:tc>
        <w:tc>
          <w:tcPr>
            <w:tcW w:w="7056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‘’Öyleyse içinizden kim bu aya(ramazana) ulaşırsa onu oruçla geçirsin</w:t>
            </w:r>
            <w:proofErr w:type="gramStart"/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..</w:t>
            </w:r>
            <w:proofErr w:type="gramEnd"/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’’(Bakara 2/185.)</w:t>
            </w:r>
          </w:p>
        </w:tc>
        <w:tc>
          <w:tcPr>
            <w:tcW w:w="3012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</w:tr>
      <w:tr w:rsidR="00B968B2" w:rsidRPr="00807C85" w:rsidTr="00B968B2">
        <w:trPr>
          <w:trHeight w:val="504"/>
        </w:trPr>
        <w:tc>
          <w:tcPr>
            <w:tcW w:w="504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4</w:t>
            </w:r>
          </w:p>
        </w:tc>
        <w:tc>
          <w:tcPr>
            <w:tcW w:w="7056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‘’</w:t>
            </w:r>
            <w:proofErr w:type="spellStart"/>
            <w:r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Andolsun</w:t>
            </w:r>
            <w:proofErr w:type="spellEnd"/>
            <w:r w:rsidR="005D1566"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 xml:space="preserve"> onların (geçmiş peygamberlerin ve ümmetlerinin)kıssalarında akıl sahipleri için pek çok ibretler vardır</w:t>
            </w:r>
            <w:proofErr w:type="gramStart"/>
            <w:r w:rsidR="005D1566"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..</w:t>
            </w:r>
            <w:proofErr w:type="gramEnd"/>
            <w:r w:rsidR="005D1566" w:rsidRPr="00807C85"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  <w:t>’’(Yusuf 12/111.)</w:t>
            </w:r>
          </w:p>
        </w:tc>
        <w:tc>
          <w:tcPr>
            <w:tcW w:w="3012" w:type="dxa"/>
          </w:tcPr>
          <w:p w:rsidR="00B968B2" w:rsidRPr="00807C85" w:rsidRDefault="00B968B2" w:rsidP="00C66E43">
            <w:pPr>
              <w:pStyle w:val="AralkYok"/>
              <w:rPr>
                <w:rFonts w:ascii="Times New Roman" w:hAnsi="Times New Roman" w:cs="Times New Roman"/>
                <w:i/>
                <w:iCs/>
                <w:spacing w:val="6"/>
                <w:kern w:val="32"/>
                <w:sz w:val="24"/>
                <w:szCs w:val="24"/>
                <w:shd w:val="clear" w:color="auto" w:fill="FEFEFE"/>
              </w:rPr>
            </w:pPr>
          </w:p>
        </w:tc>
      </w:tr>
    </w:tbl>
    <w:p w:rsidR="0088004B" w:rsidRPr="00807C85" w:rsidRDefault="0088004B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807C85" w:rsidRPr="00807C85" w:rsidRDefault="00F25EC9" w:rsidP="00807C85">
      <w:pPr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07C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07C85">
        <w:rPr>
          <w:rFonts w:ascii="Times New Roman" w:hAnsi="Times New Roman" w:cs="Times New Roman"/>
          <w:bCs/>
          <w:spacing w:val="6"/>
          <w:kern w:val="32"/>
          <w:sz w:val="24"/>
          <w:szCs w:val="24"/>
          <w:shd w:val="clear" w:color="auto" w:fill="FEFEFE"/>
        </w:rPr>
        <w:t>-</w:t>
      </w:r>
      <w:r w:rsidR="00807C85" w:rsidRPr="00807C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Kur’an’ın öğütlerine uyan bir insandan hangi davranışlar beklenir?</w:t>
      </w:r>
      <w:r w:rsidR="00807C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(15p)</w:t>
      </w:r>
    </w:p>
    <w:p w:rsidR="007F7689" w:rsidRPr="00807C85" w:rsidRDefault="00807C85" w:rsidP="0016217E">
      <w:pPr>
        <w:pStyle w:val="AralkYok"/>
        <w:rPr>
          <w:rFonts w:ascii="Times New Roman" w:hAnsi="Times New Roman" w:cs="Times New Roman"/>
          <w:bCs/>
          <w:spacing w:val="6"/>
          <w:kern w:val="32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spacing w:val="6"/>
          <w:kern w:val="32"/>
          <w:sz w:val="24"/>
          <w:szCs w:val="24"/>
          <w:shd w:val="clear" w:color="auto" w:fill="FEFEFE"/>
        </w:rPr>
        <w:t>*</w:t>
      </w:r>
    </w:p>
    <w:p w:rsidR="007F7689" w:rsidRPr="00807C85" w:rsidRDefault="007F7689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6217E" w:rsidRPr="00807C85" w:rsidRDefault="0016217E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6217E" w:rsidRPr="00807C85" w:rsidRDefault="00807C85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88004B" w:rsidRPr="00807C85" w:rsidRDefault="0088004B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4B" w:rsidRPr="00807C85" w:rsidRDefault="0088004B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4B" w:rsidRPr="00807C85" w:rsidRDefault="00807C85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88004B" w:rsidRPr="00807C85" w:rsidRDefault="0088004B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4B" w:rsidRPr="00807C85" w:rsidRDefault="0088004B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807C85" w:rsidRDefault="00807C85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6217E" w:rsidRPr="00807C85" w:rsidRDefault="00F25EC9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16217E" w:rsidRPr="00807C85">
        <w:rPr>
          <w:rFonts w:ascii="Times New Roman" w:hAnsi="Times New Roman" w:cs="Times New Roman"/>
          <w:bCs/>
          <w:spacing w:val="6"/>
          <w:kern w:val="32"/>
          <w:sz w:val="24"/>
          <w:szCs w:val="24"/>
          <w:shd w:val="clear" w:color="auto" w:fill="FEFEFE"/>
        </w:rPr>
        <w:t>-</w:t>
      </w:r>
      <w:r w:rsidR="0016217E" w:rsidRPr="00807C85">
        <w:rPr>
          <w:rFonts w:ascii="Times New Roman" w:hAnsi="Times New Roman" w:cs="Times New Roman"/>
          <w:b/>
          <w:bCs/>
          <w:sz w:val="24"/>
          <w:szCs w:val="24"/>
        </w:rPr>
        <w:t xml:space="preserve"> Aşağıda verilen Kevser Suresinin devamını yazınız </w:t>
      </w:r>
      <w:r w:rsidR="00807C85" w:rsidRPr="00807C85">
        <w:rPr>
          <w:rFonts w:ascii="Times New Roman" w:hAnsi="Times New Roman" w:cs="Times New Roman"/>
          <w:b/>
          <w:sz w:val="24"/>
          <w:szCs w:val="24"/>
        </w:rPr>
        <w:t>(10</w:t>
      </w:r>
      <w:r w:rsidR="0016217E" w:rsidRPr="00807C85">
        <w:rPr>
          <w:rFonts w:ascii="Times New Roman" w:hAnsi="Times New Roman" w:cs="Times New Roman"/>
          <w:b/>
          <w:sz w:val="24"/>
          <w:szCs w:val="24"/>
        </w:rPr>
        <w:t>p)</w:t>
      </w:r>
    </w:p>
    <w:p w:rsidR="0016217E" w:rsidRPr="00807C85" w:rsidRDefault="0016217E" w:rsidP="0016217E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6217E" w:rsidRPr="00807C85" w:rsidRDefault="0016217E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sz w:val="24"/>
          <w:szCs w:val="24"/>
        </w:rPr>
        <w:t xml:space="preserve">  1. Şüphesiz biz sana bitip tükenmez nimetler(</w:t>
      </w:r>
      <w:proofErr w:type="spellStart"/>
      <w:r w:rsidRPr="00807C85">
        <w:rPr>
          <w:rFonts w:ascii="Times New Roman" w:hAnsi="Times New Roman" w:cs="Times New Roman"/>
          <w:sz w:val="24"/>
          <w:szCs w:val="24"/>
        </w:rPr>
        <w:t>Kevseri</w:t>
      </w:r>
      <w:proofErr w:type="spellEnd"/>
      <w:r w:rsidRPr="00807C85">
        <w:rPr>
          <w:rFonts w:ascii="Times New Roman" w:hAnsi="Times New Roman" w:cs="Times New Roman"/>
          <w:sz w:val="24"/>
          <w:szCs w:val="24"/>
        </w:rPr>
        <w:t xml:space="preserve">) verdik. </w:t>
      </w:r>
    </w:p>
    <w:p w:rsidR="00F25EC9" w:rsidRPr="00807C85" w:rsidRDefault="00F25EC9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07C85" w:rsidRDefault="00807C85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5EC9" w:rsidRPr="00807C85" w:rsidRDefault="00F25EC9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F25EC9" w:rsidRPr="00807C85" w:rsidRDefault="00F25EC9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07C85" w:rsidRDefault="00807C85" w:rsidP="0016217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2DC8" w:rsidRPr="00807C85" w:rsidRDefault="00F25EC9" w:rsidP="00807C85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  <w:r w:rsidRPr="00807C85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0E2DC8" w:rsidRPr="00807C85" w:rsidRDefault="000E2DC8" w:rsidP="000E2D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851FE" w:rsidRPr="00807C85" w:rsidRDefault="004851FE" w:rsidP="000E2D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851FE" w:rsidRPr="00807C85" w:rsidRDefault="004851FE" w:rsidP="000E2D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851FE" w:rsidRPr="00807C85" w:rsidRDefault="004851FE" w:rsidP="000E2D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258B" w:rsidRDefault="002B258B" w:rsidP="000E2D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258B" w:rsidRDefault="002B258B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851FE" w:rsidRPr="002B258B" w:rsidRDefault="002B258B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B258B">
        <w:rPr>
          <w:rFonts w:ascii="Times New Roman" w:hAnsi="Times New Roman" w:cs="Times New Roman"/>
          <w:sz w:val="20"/>
          <w:szCs w:val="20"/>
        </w:rPr>
        <w:t xml:space="preserve"> DİN KÜLTÜRÜ VE AHLAK BİLGİSİ ÖĞRETMENLERİ</w:t>
      </w:r>
    </w:p>
    <w:p w:rsidR="004851FE" w:rsidRPr="002B258B" w:rsidRDefault="004851FE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B258B" w:rsidRPr="002B258B" w:rsidRDefault="002B258B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B258B" w:rsidRPr="002B258B" w:rsidRDefault="002B258B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851FE" w:rsidRPr="002B258B" w:rsidRDefault="002B258B" w:rsidP="000E2DC8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2B258B">
        <w:rPr>
          <w:rFonts w:ascii="Times New Roman" w:hAnsi="Times New Roman" w:cs="Times New Roman"/>
          <w:sz w:val="20"/>
          <w:szCs w:val="20"/>
        </w:rPr>
        <w:t xml:space="preserve">  MERVE BAYGIN                      EMİNE ERDOĞAN                    CEVRİYE KATIRCI</w:t>
      </w:r>
    </w:p>
    <w:p w:rsidR="0084080F" w:rsidRPr="002B258B" w:rsidRDefault="0084080F" w:rsidP="00C61811">
      <w:pPr>
        <w:pStyle w:val="AralkYok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sectPr w:rsidR="0084080F" w:rsidRPr="002B258B" w:rsidSect="00F47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3788"/>
    <w:multiLevelType w:val="hybridMultilevel"/>
    <w:tmpl w:val="8FB464F8"/>
    <w:lvl w:ilvl="0" w:tplc="FDB21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A5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3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27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8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5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AF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E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22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FF1"/>
    <w:multiLevelType w:val="hybridMultilevel"/>
    <w:tmpl w:val="51B60B5E"/>
    <w:lvl w:ilvl="0" w:tplc="50265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8E4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AA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EC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6EE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01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C34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6F2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2E5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C60391"/>
    <w:multiLevelType w:val="hybridMultilevel"/>
    <w:tmpl w:val="5A863BC4"/>
    <w:lvl w:ilvl="0" w:tplc="E244D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261A2"/>
    <w:multiLevelType w:val="hybridMultilevel"/>
    <w:tmpl w:val="A9BAAED6"/>
    <w:lvl w:ilvl="0" w:tplc="49B894D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46AB2"/>
    <w:multiLevelType w:val="hybridMultilevel"/>
    <w:tmpl w:val="EDE4F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75FD1"/>
    <w:multiLevelType w:val="hybridMultilevel"/>
    <w:tmpl w:val="2856EE28"/>
    <w:lvl w:ilvl="0" w:tplc="0D98E970">
      <w:start w:val="1"/>
      <w:numFmt w:val="bullet"/>
      <w:lvlText w:val=""/>
      <w:lvlJc w:val="left"/>
      <w:pPr>
        <w:ind w:left="1068" w:hanging="360"/>
      </w:pPr>
      <w:rPr>
        <w:rFonts w:ascii="Wingdings" w:hAnsi="Wingdings" w:hint="default"/>
      </w:rPr>
    </w:lvl>
    <w:lvl w:ilvl="1" w:tplc="EE0865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6239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B8C635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1E8F4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E1AE8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1E42E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1C433F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D84CB6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6AA1B30"/>
    <w:multiLevelType w:val="hybridMultilevel"/>
    <w:tmpl w:val="42008AF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BB5"/>
    <w:rsid w:val="000064D6"/>
    <w:rsid w:val="00010BB5"/>
    <w:rsid w:val="000438C8"/>
    <w:rsid w:val="00046825"/>
    <w:rsid w:val="00081BBA"/>
    <w:rsid w:val="000B4CCF"/>
    <w:rsid w:val="000C2C2E"/>
    <w:rsid w:val="000E2DC8"/>
    <w:rsid w:val="0016217E"/>
    <w:rsid w:val="001A31F3"/>
    <w:rsid w:val="001F2FF3"/>
    <w:rsid w:val="002126D9"/>
    <w:rsid w:val="0026764D"/>
    <w:rsid w:val="00273EF5"/>
    <w:rsid w:val="00291433"/>
    <w:rsid w:val="002B0D90"/>
    <w:rsid w:val="002B258B"/>
    <w:rsid w:val="002D40DD"/>
    <w:rsid w:val="002E5A7F"/>
    <w:rsid w:val="003275CC"/>
    <w:rsid w:val="00337C19"/>
    <w:rsid w:val="00344834"/>
    <w:rsid w:val="00374DB5"/>
    <w:rsid w:val="003A2C43"/>
    <w:rsid w:val="003A4A5F"/>
    <w:rsid w:val="003C6A32"/>
    <w:rsid w:val="003E64A1"/>
    <w:rsid w:val="004162AE"/>
    <w:rsid w:val="00420120"/>
    <w:rsid w:val="004741E9"/>
    <w:rsid w:val="00481557"/>
    <w:rsid w:val="004851FE"/>
    <w:rsid w:val="004B1F8D"/>
    <w:rsid w:val="004F40A6"/>
    <w:rsid w:val="00593215"/>
    <w:rsid w:val="005B091A"/>
    <w:rsid w:val="005D1566"/>
    <w:rsid w:val="00637798"/>
    <w:rsid w:val="006569A0"/>
    <w:rsid w:val="006B3ECE"/>
    <w:rsid w:val="006C663C"/>
    <w:rsid w:val="006F5E9E"/>
    <w:rsid w:val="00740D90"/>
    <w:rsid w:val="00744D76"/>
    <w:rsid w:val="007671A3"/>
    <w:rsid w:val="00776187"/>
    <w:rsid w:val="007A4CE9"/>
    <w:rsid w:val="007C5D66"/>
    <w:rsid w:val="007C77D9"/>
    <w:rsid w:val="007E3627"/>
    <w:rsid w:val="007E4D17"/>
    <w:rsid w:val="007F3E22"/>
    <w:rsid w:val="007F7689"/>
    <w:rsid w:val="00807C85"/>
    <w:rsid w:val="0084080F"/>
    <w:rsid w:val="0085761C"/>
    <w:rsid w:val="0088004B"/>
    <w:rsid w:val="008A6AB6"/>
    <w:rsid w:val="008D60F3"/>
    <w:rsid w:val="00910911"/>
    <w:rsid w:val="00916E0E"/>
    <w:rsid w:val="0092052F"/>
    <w:rsid w:val="00970526"/>
    <w:rsid w:val="00A35A0D"/>
    <w:rsid w:val="00A856A3"/>
    <w:rsid w:val="00AA5DF9"/>
    <w:rsid w:val="00AB0DF1"/>
    <w:rsid w:val="00AD1F1A"/>
    <w:rsid w:val="00AF2364"/>
    <w:rsid w:val="00B04130"/>
    <w:rsid w:val="00B25428"/>
    <w:rsid w:val="00B31A7E"/>
    <w:rsid w:val="00B33CE2"/>
    <w:rsid w:val="00B71388"/>
    <w:rsid w:val="00B968B2"/>
    <w:rsid w:val="00BA3438"/>
    <w:rsid w:val="00C51ED9"/>
    <w:rsid w:val="00C61811"/>
    <w:rsid w:val="00C64D33"/>
    <w:rsid w:val="00C66E43"/>
    <w:rsid w:val="00C919A3"/>
    <w:rsid w:val="00D011B5"/>
    <w:rsid w:val="00D24952"/>
    <w:rsid w:val="00D9501D"/>
    <w:rsid w:val="00DB7481"/>
    <w:rsid w:val="00E2177B"/>
    <w:rsid w:val="00E24D44"/>
    <w:rsid w:val="00E36AE2"/>
    <w:rsid w:val="00E40F01"/>
    <w:rsid w:val="00E4127C"/>
    <w:rsid w:val="00E43727"/>
    <w:rsid w:val="00E51C39"/>
    <w:rsid w:val="00E75DE5"/>
    <w:rsid w:val="00E816DD"/>
    <w:rsid w:val="00EA4640"/>
    <w:rsid w:val="00EB75B2"/>
    <w:rsid w:val="00EC6C33"/>
    <w:rsid w:val="00F21EFE"/>
    <w:rsid w:val="00F24D1D"/>
    <w:rsid w:val="00F25EC9"/>
    <w:rsid w:val="00F26131"/>
    <w:rsid w:val="00F4742D"/>
    <w:rsid w:val="00F93531"/>
    <w:rsid w:val="00FF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87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6187"/>
    <w:pPr>
      <w:spacing w:after="0" w:line="240" w:lineRule="auto"/>
    </w:pPr>
    <w:rPr>
      <w:kern w:val="0"/>
    </w:rPr>
  </w:style>
  <w:style w:type="character" w:styleId="Kpr">
    <w:name w:val="Hyperlink"/>
    <w:basedOn w:val="VarsaylanParagrafYazTipi"/>
    <w:uiPriority w:val="99"/>
    <w:unhideWhenUsed/>
    <w:rsid w:val="007761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9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4ED3-6856-4D95-9624-57D7C39E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yunusbagbag@gmail.com</dc:creator>
  <cp:keywords/>
  <dc:description/>
  <cp:lastModifiedBy>Onur</cp:lastModifiedBy>
  <cp:revision>8</cp:revision>
  <cp:lastPrinted>2023-10-29T12:11:00Z</cp:lastPrinted>
  <dcterms:created xsi:type="dcterms:W3CDTF">2025-03-08T10:21:00Z</dcterms:created>
  <dcterms:modified xsi:type="dcterms:W3CDTF">2025-03-17T10:55:00Z</dcterms:modified>
</cp:coreProperties>
</file>